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A4541C" w:rsidRDefault="009C5A94" w:rsidP="00561476">
      <w:pPr>
        <w:jc w:val="center"/>
        <w:rPr>
          <w:b/>
          <w:sz w:val="36"/>
          <w:szCs w:val="36"/>
        </w:rPr>
      </w:pPr>
      <w:r w:rsidRPr="00A4541C">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A4541C" w:rsidRDefault="00561476" w:rsidP="00561476">
      <w:pPr>
        <w:jc w:val="center"/>
        <w:rPr>
          <w:b/>
          <w:sz w:val="36"/>
          <w:szCs w:val="36"/>
          <w:lang w:val="en-US"/>
        </w:rPr>
      </w:pPr>
    </w:p>
    <w:p w14:paraId="4AA3D8A5" w14:textId="77777777" w:rsidR="000A4DD6" w:rsidRPr="00A4541C" w:rsidRDefault="000A4DD6" w:rsidP="00561476">
      <w:pPr>
        <w:jc w:val="center"/>
        <w:rPr>
          <w:b/>
          <w:sz w:val="36"/>
          <w:szCs w:val="36"/>
          <w:lang w:val="en-US"/>
        </w:rPr>
      </w:pPr>
    </w:p>
    <w:p w14:paraId="0ABB1680" w14:textId="77777777" w:rsidR="000A4DD6" w:rsidRPr="00A4541C" w:rsidRDefault="000A4DD6" w:rsidP="00561476">
      <w:pPr>
        <w:jc w:val="center"/>
        <w:rPr>
          <w:b/>
          <w:sz w:val="36"/>
          <w:szCs w:val="36"/>
          <w:lang w:val="en-US"/>
        </w:rPr>
      </w:pPr>
    </w:p>
    <w:p w14:paraId="465AD6D6" w14:textId="77777777" w:rsidR="000A4DD6" w:rsidRPr="00A4541C" w:rsidRDefault="000A4DD6" w:rsidP="00561476">
      <w:pPr>
        <w:jc w:val="center"/>
        <w:rPr>
          <w:b/>
          <w:sz w:val="36"/>
          <w:szCs w:val="36"/>
          <w:lang w:val="en-US"/>
        </w:rPr>
      </w:pPr>
    </w:p>
    <w:p w14:paraId="25F09B46" w14:textId="77777777" w:rsidR="00561476" w:rsidRPr="00A4541C" w:rsidRDefault="00561476" w:rsidP="00561476">
      <w:pPr>
        <w:tabs>
          <w:tab w:val="left" w:pos="5204"/>
        </w:tabs>
        <w:jc w:val="left"/>
        <w:rPr>
          <w:b/>
          <w:sz w:val="36"/>
          <w:szCs w:val="36"/>
        </w:rPr>
      </w:pPr>
      <w:r w:rsidRPr="00A4541C">
        <w:rPr>
          <w:b/>
          <w:sz w:val="36"/>
          <w:szCs w:val="36"/>
        </w:rPr>
        <w:tab/>
      </w:r>
    </w:p>
    <w:p w14:paraId="1A818381" w14:textId="77777777" w:rsidR="00561476" w:rsidRPr="00A4541C" w:rsidRDefault="00561476" w:rsidP="00561476">
      <w:pPr>
        <w:jc w:val="center"/>
        <w:rPr>
          <w:b/>
          <w:sz w:val="36"/>
          <w:szCs w:val="36"/>
        </w:rPr>
      </w:pPr>
    </w:p>
    <w:p w14:paraId="759EB2BE" w14:textId="77777777" w:rsidR="00561476" w:rsidRPr="00A4541C" w:rsidRDefault="00CB76D2" w:rsidP="00561476">
      <w:pPr>
        <w:jc w:val="center"/>
        <w:rPr>
          <w:b/>
          <w:sz w:val="48"/>
          <w:szCs w:val="48"/>
        </w:rPr>
      </w:pPr>
      <w:bookmarkStart w:id="0" w:name="_Toc226196784"/>
      <w:bookmarkStart w:id="1" w:name="_Toc226197203"/>
      <w:r w:rsidRPr="00A4541C">
        <w:rPr>
          <w:b/>
          <w:sz w:val="48"/>
          <w:szCs w:val="48"/>
        </w:rPr>
        <w:t>М</w:t>
      </w:r>
      <w:r w:rsidR="00561476" w:rsidRPr="00A4541C">
        <w:rPr>
          <w:b/>
          <w:sz w:val="48"/>
          <w:szCs w:val="48"/>
        </w:rPr>
        <w:t>ониторинг СМИ</w:t>
      </w:r>
      <w:bookmarkEnd w:id="0"/>
      <w:bookmarkEnd w:id="1"/>
      <w:r w:rsidR="00561476" w:rsidRPr="00A4541C">
        <w:rPr>
          <w:b/>
          <w:sz w:val="48"/>
          <w:szCs w:val="48"/>
        </w:rPr>
        <w:t xml:space="preserve"> РФ</w:t>
      </w:r>
    </w:p>
    <w:p w14:paraId="643C1CC8" w14:textId="77777777" w:rsidR="00561476" w:rsidRPr="00A4541C" w:rsidRDefault="00561476" w:rsidP="00561476">
      <w:pPr>
        <w:jc w:val="center"/>
        <w:rPr>
          <w:b/>
          <w:sz w:val="48"/>
          <w:szCs w:val="48"/>
        </w:rPr>
      </w:pPr>
      <w:bookmarkStart w:id="2" w:name="_Toc226196785"/>
      <w:bookmarkStart w:id="3" w:name="_Toc226197204"/>
      <w:r w:rsidRPr="00A4541C">
        <w:rPr>
          <w:b/>
          <w:sz w:val="48"/>
          <w:szCs w:val="48"/>
        </w:rPr>
        <w:t>по пенсионной тематике</w:t>
      </w:r>
      <w:bookmarkEnd w:id="2"/>
      <w:bookmarkEnd w:id="3"/>
    </w:p>
    <w:p w14:paraId="712904F0" w14:textId="77777777" w:rsidR="008B6D1B" w:rsidRPr="00A4541C" w:rsidRDefault="008B6D1B" w:rsidP="00C70A20">
      <w:pPr>
        <w:jc w:val="center"/>
        <w:rPr>
          <w:b/>
          <w:sz w:val="48"/>
          <w:szCs w:val="48"/>
        </w:rPr>
      </w:pPr>
    </w:p>
    <w:p w14:paraId="4DAF54B0" w14:textId="77777777" w:rsidR="007D6FE5" w:rsidRPr="00A4541C" w:rsidRDefault="007D6FE5" w:rsidP="00C70A20">
      <w:pPr>
        <w:jc w:val="center"/>
        <w:rPr>
          <w:b/>
          <w:sz w:val="36"/>
          <w:szCs w:val="36"/>
        </w:rPr>
      </w:pPr>
      <w:r w:rsidRPr="00A4541C">
        <w:rPr>
          <w:b/>
          <w:sz w:val="36"/>
          <w:szCs w:val="36"/>
        </w:rPr>
        <w:t xml:space="preserve"> </w:t>
      </w:r>
    </w:p>
    <w:p w14:paraId="5A50B42F" w14:textId="77A822BA" w:rsidR="00C70A20" w:rsidRPr="00A4541C" w:rsidRDefault="00EB31FC" w:rsidP="00C70A20">
      <w:pPr>
        <w:jc w:val="center"/>
        <w:rPr>
          <w:b/>
          <w:sz w:val="40"/>
          <w:szCs w:val="40"/>
        </w:rPr>
      </w:pPr>
      <w:r w:rsidRPr="00A4541C">
        <w:rPr>
          <w:b/>
          <w:sz w:val="40"/>
          <w:szCs w:val="40"/>
        </w:rPr>
        <w:t>2</w:t>
      </w:r>
      <w:r w:rsidR="00854F48" w:rsidRPr="00A4541C">
        <w:rPr>
          <w:b/>
          <w:sz w:val="40"/>
          <w:szCs w:val="40"/>
        </w:rPr>
        <w:t>7</w:t>
      </w:r>
      <w:r w:rsidR="000214CF" w:rsidRPr="00A4541C">
        <w:rPr>
          <w:b/>
          <w:sz w:val="40"/>
          <w:szCs w:val="40"/>
        </w:rPr>
        <w:t>.</w:t>
      </w:r>
      <w:r w:rsidR="00A646EC" w:rsidRPr="00A4541C">
        <w:rPr>
          <w:b/>
          <w:sz w:val="40"/>
          <w:szCs w:val="40"/>
        </w:rPr>
        <w:t>0</w:t>
      </w:r>
      <w:r w:rsidR="00E655CC" w:rsidRPr="00A4541C">
        <w:rPr>
          <w:b/>
          <w:sz w:val="40"/>
          <w:szCs w:val="40"/>
        </w:rPr>
        <w:t>2</w:t>
      </w:r>
      <w:r w:rsidR="00A646EC" w:rsidRPr="00A4541C">
        <w:rPr>
          <w:b/>
          <w:sz w:val="40"/>
          <w:szCs w:val="40"/>
        </w:rPr>
        <w:t>.</w:t>
      </w:r>
      <w:r w:rsidR="007D6FE5" w:rsidRPr="00A4541C">
        <w:rPr>
          <w:b/>
          <w:sz w:val="40"/>
          <w:szCs w:val="40"/>
        </w:rPr>
        <w:t>20</w:t>
      </w:r>
      <w:r w:rsidR="00EB57E7" w:rsidRPr="00A4541C">
        <w:rPr>
          <w:b/>
          <w:sz w:val="40"/>
          <w:szCs w:val="40"/>
        </w:rPr>
        <w:t>2</w:t>
      </w:r>
      <w:r w:rsidR="00A646EC" w:rsidRPr="00A4541C">
        <w:rPr>
          <w:b/>
          <w:sz w:val="40"/>
          <w:szCs w:val="40"/>
        </w:rPr>
        <w:t>6</w:t>
      </w:r>
      <w:r w:rsidR="00C70A20" w:rsidRPr="00A4541C">
        <w:rPr>
          <w:b/>
          <w:sz w:val="40"/>
          <w:szCs w:val="40"/>
        </w:rPr>
        <w:t xml:space="preserve"> г</w:t>
      </w:r>
      <w:r w:rsidR="007D6FE5" w:rsidRPr="00A4541C">
        <w:rPr>
          <w:b/>
          <w:sz w:val="40"/>
          <w:szCs w:val="40"/>
        </w:rPr>
        <w:t>.</w:t>
      </w:r>
    </w:p>
    <w:p w14:paraId="651D5D84" w14:textId="77777777" w:rsidR="007D6FE5" w:rsidRPr="00A4541C" w:rsidRDefault="007D6FE5" w:rsidP="000C1A46">
      <w:pPr>
        <w:jc w:val="center"/>
        <w:rPr>
          <w:b/>
          <w:sz w:val="40"/>
          <w:szCs w:val="40"/>
        </w:rPr>
      </w:pPr>
    </w:p>
    <w:p w14:paraId="3299871E" w14:textId="77777777" w:rsidR="00C16C6D" w:rsidRPr="00A4541C" w:rsidRDefault="00C16C6D" w:rsidP="000C1A46">
      <w:pPr>
        <w:jc w:val="center"/>
        <w:rPr>
          <w:b/>
          <w:sz w:val="40"/>
          <w:szCs w:val="40"/>
        </w:rPr>
      </w:pPr>
    </w:p>
    <w:p w14:paraId="46E14E88" w14:textId="77777777" w:rsidR="00C70A20" w:rsidRPr="00A4541C" w:rsidRDefault="00C70A20" w:rsidP="000C1A46">
      <w:pPr>
        <w:jc w:val="center"/>
        <w:rPr>
          <w:b/>
          <w:sz w:val="40"/>
          <w:szCs w:val="40"/>
        </w:rPr>
      </w:pPr>
    </w:p>
    <w:p w14:paraId="4C8E9FEE" w14:textId="77777777" w:rsidR="00C70A20" w:rsidRPr="00A4541C" w:rsidRDefault="00C70A20" w:rsidP="000C1A46">
      <w:pPr>
        <w:jc w:val="center"/>
      </w:pPr>
    </w:p>
    <w:p w14:paraId="169A5637" w14:textId="77777777" w:rsidR="00CB76D2" w:rsidRPr="00A4541C" w:rsidRDefault="00CB76D2" w:rsidP="000C1A46">
      <w:pPr>
        <w:jc w:val="center"/>
        <w:rPr>
          <w:b/>
          <w:sz w:val="40"/>
          <w:szCs w:val="40"/>
        </w:rPr>
      </w:pPr>
    </w:p>
    <w:p w14:paraId="39EA2CE9" w14:textId="77777777" w:rsidR="009D66A1" w:rsidRPr="00A4541C" w:rsidRDefault="009B23FE" w:rsidP="009B23FE">
      <w:pPr>
        <w:pStyle w:val="10"/>
        <w:jc w:val="center"/>
      </w:pPr>
      <w:r w:rsidRPr="00A4541C">
        <w:br w:type="page"/>
      </w:r>
      <w:bookmarkStart w:id="4" w:name="_Toc396864626"/>
      <w:bookmarkStart w:id="5" w:name="_Toc223073106"/>
      <w:r w:rsidR="009D79CC" w:rsidRPr="00A4541C">
        <w:lastRenderedPageBreak/>
        <w:t>Те</w:t>
      </w:r>
      <w:r w:rsidR="009D66A1" w:rsidRPr="00A4541C">
        <w:t>мы</w:t>
      </w:r>
      <w:r w:rsidR="009D66A1" w:rsidRPr="00A4541C">
        <w:rPr>
          <w:rFonts w:ascii="Arial Rounded MT Bold" w:hAnsi="Arial Rounded MT Bold"/>
        </w:rPr>
        <w:t xml:space="preserve"> </w:t>
      </w:r>
      <w:r w:rsidR="009D66A1" w:rsidRPr="00A4541C">
        <w:t>дня</w:t>
      </w:r>
      <w:bookmarkEnd w:id="4"/>
      <w:bookmarkEnd w:id="5"/>
    </w:p>
    <w:p w14:paraId="33A66A3E" w14:textId="511A89B6" w:rsidR="004F2DEB" w:rsidRDefault="004F2DEB" w:rsidP="00676D5F">
      <w:pPr>
        <w:numPr>
          <w:ilvl w:val="0"/>
          <w:numId w:val="25"/>
        </w:numPr>
        <w:rPr>
          <w:i/>
        </w:rPr>
      </w:pPr>
      <w:r w:rsidRPr="004F2DEB">
        <w:rPr>
          <w:i/>
        </w:rPr>
        <w:t>В России продолжает расти количество участников негосударственных пенсионных программ, в том числе корпоративных. По данным Банка России, за 9 месяцев 2025 г. общий объем взносов в негосударственное пенсионное обеспечение (НПО) вырос почти на 13%. Заметно активизировались зумеры. Также чаще стали оформлять корпоративные пенсии строители, логисты и IT-специалисты,</w:t>
      </w:r>
      <w:r>
        <w:rPr>
          <w:i/>
        </w:rPr>
        <w:t xml:space="preserve"> </w:t>
      </w:r>
      <w:hyperlink w:anchor="_Эксперт_Online,_26.02.2026," w:history="1">
        <w:r w:rsidRPr="004F2DEB">
          <w:rPr>
            <w:rStyle w:val="a3"/>
            <w:i/>
          </w:rPr>
          <w:t>пишет Эксперт</w:t>
        </w:r>
      </w:hyperlink>
    </w:p>
    <w:p w14:paraId="3E21F927" w14:textId="355821C4" w:rsidR="00830C33" w:rsidRDefault="00830C33" w:rsidP="00676D5F">
      <w:pPr>
        <w:numPr>
          <w:ilvl w:val="0"/>
          <w:numId w:val="25"/>
        </w:numPr>
        <w:rPr>
          <w:i/>
        </w:rPr>
      </w:pPr>
      <w:r w:rsidRPr="00830C33">
        <w:rPr>
          <w:i/>
        </w:rPr>
        <w:t xml:space="preserve">Банк России подготовил проект указания, который меняет порядок расчета переменной части вознаграждения ("премии за успех") негосударственных пенсионных фондов (НПФ) в зависимости от стратегии инвестирования пенсионных резервов, </w:t>
      </w:r>
      <w:hyperlink w:anchor="_РИА_Финмаркет,_26.02.2026," w:history="1">
        <w:r w:rsidRPr="00830C33">
          <w:rPr>
            <w:rStyle w:val="a3"/>
            <w:i/>
          </w:rPr>
          <w:t>сообщает РИА Финмаркет</w:t>
        </w:r>
      </w:hyperlink>
    </w:p>
    <w:p w14:paraId="67C9B192" w14:textId="5C834978" w:rsidR="00A1463C" w:rsidRPr="00A4541C" w:rsidRDefault="0048039A" w:rsidP="00676D5F">
      <w:pPr>
        <w:numPr>
          <w:ilvl w:val="0"/>
          <w:numId w:val="25"/>
        </w:numPr>
        <w:rPr>
          <w:i/>
        </w:rPr>
      </w:pPr>
      <w:r w:rsidRPr="00A4541C">
        <w:rPr>
          <w:i/>
        </w:rPr>
        <w:t xml:space="preserve">Доходность по программам долгосрочных сбережений граждан (ПДС) по итогам 2025 года превысила инфляцию и составила без учета вознаграждения фондов в среднем около 19% годовых. Таковы результаты опроса и изучения информации негосударственных пенсионных фондов (НПФ), </w:t>
      </w:r>
      <w:hyperlink w:anchor="ф1" w:history="1">
        <w:r w:rsidRPr="00A4541C">
          <w:rPr>
            <w:rStyle w:val="a3"/>
            <w:i/>
          </w:rPr>
          <w:t xml:space="preserve">который провели </w:t>
        </w:r>
        <w:r w:rsidR="003A100A">
          <w:rPr>
            <w:rStyle w:val="a3"/>
            <w:i/>
          </w:rPr>
          <w:t>«</w:t>
        </w:r>
        <w:r w:rsidRPr="00A4541C">
          <w:rPr>
            <w:rStyle w:val="a3"/>
            <w:i/>
          </w:rPr>
          <w:t>РБК Инвестиции</w:t>
        </w:r>
        <w:r w:rsidR="003A100A">
          <w:rPr>
            <w:rStyle w:val="a3"/>
            <w:i/>
          </w:rPr>
          <w:t>»</w:t>
        </w:r>
      </w:hyperlink>
      <w:r w:rsidRPr="00A4541C">
        <w:rPr>
          <w:i/>
        </w:rPr>
        <w:t xml:space="preserve">. По запросу редакции </w:t>
      </w:r>
      <w:r w:rsidR="003A100A">
        <w:rPr>
          <w:i/>
        </w:rPr>
        <w:t>«</w:t>
      </w:r>
      <w:r w:rsidRPr="00A4541C">
        <w:rPr>
          <w:i/>
        </w:rPr>
        <w:t>РБК Инвестиций</w:t>
      </w:r>
      <w:r w:rsidR="003A100A">
        <w:rPr>
          <w:i/>
        </w:rPr>
        <w:t>»</w:t>
      </w:r>
      <w:r w:rsidRPr="00A4541C">
        <w:rPr>
          <w:i/>
        </w:rPr>
        <w:t>, направленному во все 29 фондов, находящихся в реестре операторов ПДС, на текущий момент раскрыли окончательные результаты инвестирования за 2025 год по программе долгосрочных сбережений восемь фондов</w:t>
      </w:r>
    </w:p>
    <w:p w14:paraId="5D734BF4" w14:textId="7236C451" w:rsidR="0048039A" w:rsidRPr="00A4541C" w:rsidRDefault="005E7D4B" w:rsidP="00676D5F">
      <w:pPr>
        <w:numPr>
          <w:ilvl w:val="0"/>
          <w:numId w:val="25"/>
        </w:numPr>
        <w:rPr>
          <w:i/>
        </w:rPr>
      </w:pPr>
      <w:r w:rsidRPr="00A4541C">
        <w:rPr>
          <w:i/>
        </w:rPr>
        <w:t xml:space="preserve">С 26 февраля банк </w:t>
      </w:r>
      <w:r w:rsidR="003A100A">
        <w:rPr>
          <w:i/>
        </w:rPr>
        <w:t>«</w:t>
      </w:r>
      <w:r w:rsidRPr="00A4541C">
        <w:rPr>
          <w:i/>
        </w:rPr>
        <w:t>Дом.РФ</w:t>
      </w:r>
      <w:r w:rsidR="003A100A">
        <w:rPr>
          <w:i/>
        </w:rPr>
        <w:t>»</w:t>
      </w:r>
      <w:r w:rsidRPr="00A4541C">
        <w:rPr>
          <w:i/>
        </w:rPr>
        <w:t xml:space="preserve"> изменил ставки и условия по вкладам, следует из обновленных тарифов на сайте кредитной организации. По комбинированному с программой долгосрочных сбережений (ПДС) депозиту </w:t>
      </w:r>
      <w:r w:rsidR="003A100A">
        <w:rPr>
          <w:i/>
        </w:rPr>
        <w:t>«</w:t>
      </w:r>
      <w:r w:rsidRPr="00A4541C">
        <w:rPr>
          <w:i/>
        </w:rPr>
        <w:t>Долголетие</w:t>
      </w:r>
      <w:r w:rsidR="003A100A">
        <w:rPr>
          <w:i/>
        </w:rPr>
        <w:t>»</w:t>
      </w:r>
      <w:r w:rsidRPr="00A4541C">
        <w:rPr>
          <w:i/>
        </w:rPr>
        <w:t xml:space="preserve"> на 0,2-0,5 п.п. снижены ставки на сроках от трех месяцев до года, однако добавлены два новых срока, </w:t>
      </w:r>
      <w:hyperlink w:anchor="ф2" w:history="1">
        <w:r w:rsidRPr="00A4541C">
          <w:rPr>
            <w:rStyle w:val="a3"/>
            <w:i/>
          </w:rPr>
          <w:t xml:space="preserve">передают </w:t>
        </w:r>
        <w:r w:rsidR="003A100A">
          <w:rPr>
            <w:rStyle w:val="a3"/>
            <w:i/>
          </w:rPr>
          <w:t>«</w:t>
        </w:r>
        <w:r w:rsidRPr="00A4541C">
          <w:rPr>
            <w:rStyle w:val="a3"/>
            <w:i/>
          </w:rPr>
          <w:t>РБК Инвестиции</w:t>
        </w:r>
        <w:r w:rsidR="003A100A">
          <w:rPr>
            <w:rStyle w:val="a3"/>
            <w:i/>
          </w:rPr>
          <w:t>»</w:t>
        </w:r>
      </w:hyperlink>
    </w:p>
    <w:p w14:paraId="14608373" w14:textId="14EE63E3" w:rsidR="005E7D4B" w:rsidRPr="00A4541C" w:rsidRDefault="005E7D4B" w:rsidP="00676D5F">
      <w:pPr>
        <w:numPr>
          <w:ilvl w:val="0"/>
          <w:numId w:val="25"/>
        </w:numPr>
        <w:rPr>
          <w:i/>
        </w:rPr>
      </w:pPr>
      <w:r w:rsidRPr="00A4541C">
        <w:rPr>
          <w:i/>
        </w:rPr>
        <w:t xml:space="preserve">В России льготы и привилегии положены не только пенсионерам, но и тем, кому до заслуженного отдыха осталось несколько лет. С нового года присваивать россиянам статус предпенсионера начнут автоматически, что упрощает доступ к поддержке. </w:t>
      </w:r>
      <w:hyperlink w:anchor="ф3" w:history="1">
        <w:r w:rsidRPr="00A4541C">
          <w:rPr>
            <w:rStyle w:val="a3"/>
            <w:i/>
          </w:rPr>
          <w:t xml:space="preserve">В материале </w:t>
        </w:r>
        <w:r w:rsidR="003A100A">
          <w:rPr>
            <w:rStyle w:val="a3"/>
            <w:i/>
          </w:rPr>
          <w:t>«</w:t>
        </w:r>
        <w:r w:rsidRPr="00A4541C">
          <w:rPr>
            <w:rStyle w:val="a3"/>
            <w:i/>
          </w:rPr>
          <w:t>Общественного телевидения России</w:t>
        </w:r>
        <w:r w:rsidR="003A100A">
          <w:rPr>
            <w:rStyle w:val="a3"/>
            <w:i/>
          </w:rPr>
          <w:t>»</w:t>
        </w:r>
      </w:hyperlink>
      <w:r w:rsidRPr="00A4541C">
        <w:rPr>
          <w:i/>
        </w:rPr>
        <w:t xml:space="preserve"> расскажем, кто такие предпенсионеры, на какие льготы они могут претендовать и как их оформить</w:t>
      </w:r>
    </w:p>
    <w:p w14:paraId="721DC313" w14:textId="3B8C773F" w:rsidR="005E7D4B" w:rsidRPr="00A4541C" w:rsidRDefault="00DF4273" w:rsidP="00676D5F">
      <w:pPr>
        <w:numPr>
          <w:ilvl w:val="0"/>
          <w:numId w:val="25"/>
        </w:numPr>
        <w:rPr>
          <w:i/>
        </w:rPr>
      </w:pPr>
      <w:r w:rsidRPr="00A4541C">
        <w:rPr>
          <w:i/>
        </w:rPr>
        <w:t xml:space="preserve">В России с 1 апреля 2026 года вырастут социальные пенсии для более чем 4,5 миллиона человек. Об этом </w:t>
      </w:r>
      <w:hyperlink w:anchor="ф4" w:history="1">
        <w:r w:rsidRPr="00A4541C">
          <w:rPr>
            <w:rStyle w:val="a3"/>
            <w:i/>
          </w:rPr>
          <w:t xml:space="preserve">в беседе со </w:t>
        </w:r>
        <w:r w:rsidR="003A100A">
          <w:rPr>
            <w:rStyle w:val="a3"/>
            <w:i/>
          </w:rPr>
          <w:t>«</w:t>
        </w:r>
        <w:r w:rsidRPr="00A4541C">
          <w:rPr>
            <w:rStyle w:val="a3"/>
            <w:i/>
          </w:rPr>
          <w:t>Звездой</w:t>
        </w:r>
        <w:r w:rsidR="003A100A">
          <w:rPr>
            <w:rStyle w:val="a3"/>
            <w:i/>
          </w:rPr>
          <w:t>»</w:t>
        </w:r>
        <w:r w:rsidRPr="00A4541C">
          <w:rPr>
            <w:rStyle w:val="a3"/>
            <w:i/>
          </w:rPr>
          <w:t xml:space="preserve"> рассказала</w:t>
        </w:r>
      </w:hyperlink>
      <w:r w:rsidRPr="00A4541C">
        <w:rPr>
          <w:i/>
        </w:rPr>
        <w:t xml:space="preserve"> член комитета Госдумы РФ по труду, социальной политике и делам ветеранов Светлана Бессараб. По словам чиновницы, март этого года выдастся довольно скудным на изменения в соцвыплатах, так как с 1 февраля в России и без того было проиндексировано более 40 пособий</w:t>
      </w:r>
    </w:p>
    <w:p w14:paraId="4B3DED49" w14:textId="24B99683" w:rsidR="00DF4273" w:rsidRPr="00A4541C" w:rsidRDefault="00DF4273" w:rsidP="00676D5F">
      <w:pPr>
        <w:numPr>
          <w:ilvl w:val="0"/>
          <w:numId w:val="25"/>
        </w:numPr>
        <w:rPr>
          <w:i/>
        </w:rPr>
      </w:pPr>
      <w:r w:rsidRPr="00A4541C">
        <w:rPr>
          <w:i/>
        </w:rPr>
        <w:t xml:space="preserve">Депутаты Госдумы приняли во втором чтении законопроект о включении в стаж для получения страховой пенсии периоды работы лиц, которые трудились на территориях Донецкой и Луганской народных республик, Запорожской и Херсонской областей с 1991 по 2022 год. Законопроект был инициирован правительством РФ, </w:t>
      </w:r>
      <w:hyperlink w:anchor="ф5" w:history="1">
        <w:r w:rsidRPr="00A4541C">
          <w:rPr>
            <w:rStyle w:val="a3"/>
            <w:i/>
          </w:rPr>
          <w:t>сообщает ТАСС</w:t>
        </w:r>
      </w:hyperlink>
    </w:p>
    <w:p w14:paraId="344CAEE9" w14:textId="005270B9" w:rsidR="00DF4273" w:rsidRPr="00A4541C" w:rsidRDefault="00DF4273" w:rsidP="00676D5F">
      <w:pPr>
        <w:numPr>
          <w:ilvl w:val="0"/>
          <w:numId w:val="25"/>
        </w:numPr>
        <w:rPr>
          <w:i/>
        </w:rPr>
      </w:pPr>
      <w:r w:rsidRPr="00A4541C">
        <w:rPr>
          <w:i/>
        </w:rPr>
        <w:lastRenderedPageBreak/>
        <w:t xml:space="preserve">В России безработные 54-летние предпенсионеры и старше могут выйти на пенсию по старости досрочно. Об этом сообщила эксперт Президентской академии РАНХиГС Татьяна Подольская. </w:t>
      </w:r>
      <w:r w:rsidR="00C5124E" w:rsidRPr="00A4541C">
        <w:rPr>
          <w:i/>
        </w:rPr>
        <w:t xml:space="preserve">Она </w:t>
      </w:r>
      <w:r w:rsidRPr="00A4541C">
        <w:rPr>
          <w:i/>
        </w:rPr>
        <w:t>уточнила, что речь идет о женщинах 54 лет и старше, а также мужчинах в возрасте от 59 лет. Они вправе претендовать на досрочный выход на пенсию по старости в случае, если встали на учет в службу занятости и не смогли найти работу, пояснила Подольская</w:t>
      </w:r>
      <w:r w:rsidR="00C5124E" w:rsidRPr="00A4541C">
        <w:rPr>
          <w:i/>
        </w:rPr>
        <w:t xml:space="preserve">, </w:t>
      </w:r>
      <w:hyperlink w:anchor="ф6" w:history="1">
        <w:r w:rsidR="00C5124E" w:rsidRPr="00A4541C">
          <w:rPr>
            <w:rStyle w:val="a3"/>
            <w:i/>
          </w:rPr>
          <w:t>передает</w:t>
        </w:r>
        <w:r w:rsidRPr="00A4541C">
          <w:rPr>
            <w:rStyle w:val="a3"/>
            <w:i/>
          </w:rPr>
          <w:t xml:space="preserve"> REGNUM</w:t>
        </w:r>
      </w:hyperlink>
    </w:p>
    <w:p w14:paraId="482BC258" w14:textId="2366AE45" w:rsidR="00DF4273" w:rsidRPr="00A4541C" w:rsidRDefault="00C5124E" w:rsidP="00676D5F">
      <w:pPr>
        <w:numPr>
          <w:ilvl w:val="0"/>
          <w:numId w:val="25"/>
        </w:numPr>
        <w:rPr>
          <w:i/>
        </w:rPr>
      </w:pPr>
      <w:r w:rsidRPr="00A4541C">
        <w:rPr>
          <w:i/>
        </w:rPr>
        <w:t xml:space="preserve">В 2026 году будут сохранять своё действие нормы, законодательно предусматривающие возможность увеличения размера страховой пенсии по старости при более позднем обращении за её назначением после возникновения соответствующего права. Об этом </w:t>
      </w:r>
      <w:hyperlink w:anchor="ф7" w:history="1">
        <w:r w:rsidRPr="00A4541C">
          <w:rPr>
            <w:rStyle w:val="a3"/>
            <w:i/>
          </w:rPr>
          <w:t>напомнил в беседе с RT</w:t>
        </w:r>
      </w:hyperlink>
      <w:r w:rsidRPr="00A4541C">
        <w:rPr>
          <w:i/>
        </w:rPr>
        <w:t xml:space="preserve"> Игорь Балынин, доцент Финансового университета при правительстве России</w:t>
      </w:r>
    </w:p>
    <w:p w14:paraId="161FE9FE" w14:textId="77777777" w:rsidR="00940029" w:rsidRPr="00A4541C" w:rsidRDefault="009D79CC" w:rsidP="00940029">
      <w:pPr>
        <w:pStyle w:val="10"/>
        <w:jc w:val="center"/>
      </w:pPr>
      <w:bookmarkStart w:id="6" w:name="_Toc173015209"/>
      <w:bookmarkStart w:id="7" w:name="_Toc223073107"/>
      <w:r w:rsidRPr="00A4541C">
        <w:t>Ци</w:t>
      </w:r>
      <w:r w:rsidR="00940029" w:rsidRPr="00A4541C">
        <w:t>таты дня</w:t>
      </w:r>
      <w:bookmarkEnd w:id="6"/>
      <w:bookmarkEnd w:id="7"/>
    </w:p>
    <w:p w14:paraId="3FFDD9C6" w14:textId="39E5B03B" w:rsidR="00F07319" w:rsidRPr="00A4541C" w:rsidRDefault="00A4541C" w:rsidP="00F07319">
      <w:pPr>
        <w:numPr>
          <w:ilvl w:val="0"/>
          <w:numId w:val="27"/>
        </w:numPr>
        <w:rPr>
          <w:i/>
        </w:rPr>
      </w:pPr>
      <w:r w:rsidRPr="00A4541C">
        <w:rPr>
          <w:i/>
        </w:rPr>
        <w:t>Ольга Изюмова</w:t>
      </w:r>
      <w:r>
        <w:rPr>
          <w:i/>
        </w:rPr>
        <w:t>,</w:t>
      </w:r>
      <w:r w:rsidRPr="00A4541C">
        <w:rPr>
          <w:i/>
        </w:rPr>
        <w:t xml:space="preserve"> генеральный </w:t>
      </w:r>
      <w:r w:rsidR="00F07319" w:rsidRPr="00A4541C">
        <w:rPr>
          <w:i/>
        </w:rPr>
        <w:t xml:space="preserve">директор </w:t>
      </w:r>
      <w:r w:rsidR="003A100A">
        <w:rPr>
          <w:i/>
        </w:rPr>
        <w:t>«</w:t>
      </w:r>
      <w:r w:rsidR="00F07319" w:rsidRPr="00A4541C">
        <w:rPr>
          <w:i/>
        </w:rPr>
        <w:t>СберНПФ</w:t>
      </w:r>
      <w:r w:rsidR="003A100A">
        <w:rPr>
          <w:i/>
        </w:rPr>
        <w:t>»</w:t>
      </w:r>
      <w:r w:rsidR="00F07319" w:rsidRPr="00A4541C">
        <w:rPr>
          <w:i/>
        </w:rPr>
        <w:t xml:space="preserve">: </w:t>
      </w:r>
      <w:r w:rsidR="003A100A">
        <w:rPr>
          <w:i/>
        </w:rPr>
        <w:t>«</w:t>
      </w:r>
      <w:r w:rsidR="00F07319" w:rsidRPr="00A4541C">
        <w:rPr>
          <w:i/>
        </w:rPr>
        <w:t>Доходность по ПДС за 2026 год может составить до 20% в зависимости от динамики рынка акций и процентных ставок. В планах фонда на ближайшие полгода — покупка государственных ценных бумаг и облигаций российских компаний, которые дают двузначные доходности. Также мы снизим долю облигаций с переменным купоном и докупим акции российских компаний со значительным потенциалом роста и высокой дивидендной доходностью</w:t>
      </w:r>
      <w:r w:rsidR="003A100A">
        <w:rPr>
          <w:i/>
        </w:rPr>
        <w:t>»</w:t>
      </w:r>
    </w:p>
    <w:p w14:paraId="08984F88" w14:textId="33F8F552" w:rsidR="00F07319" w:rsidRPr="00A4541C" w:rsidRDefault="00A4541C" w:rsidP="00F07319">
      <w:pPr>
        <w:numPr>
          <w:ilvl w:val="0"/>
          <w:numId w:val="27"/>
        </w:numPr>
        <w:rPr>
          <w:i/>
        </w:rPr>
      </w:pPr>
      <w:r w:rsidRPr="00A4541C">
        <w:rPr>
          <w:i/>
        </w:rPr>
        <w:t>Дмитрий Тарасов</w:t>
      </w:r>
      <w:r>
        <w:rPr>
          <w:i/>
        </w:rPr>
        <w:t>,</w:t>
      </w:r>
      <w:r w:rsidRPr="00A4541C">
        <w:rPr>
          <w:i/>
        </w:rPr>
        <w:t xml:space="preserve"> генеральный </w:t>
      </w:r>
      <w:r w:rsidR="00F07319" w:rsidRPr="00A4541C">
        <w:rPr>
          <w:i/>
        </w:rPr>
        <w:t xml:space="preserve">директор НПФ </w:t>
      </w:r>
      <w:r w:rsidR="003A100A">
        <w:rPr>
          <w:i/>
        </w:rPr>
        <w:t>«</w:t>
      </w:r>
      <w:r w:rsidR="00F07319" w:rsidRPr="00A4541C">
        <w:rPr>
          <w:i/>
        </w:rPr>
        <w:t>Т-Пенсия</w:t>
      </w:r>
      <w:r w:rsidR="003A100A">
        <w:rPr>
          <w:i/>
        </w:rPr>
        <w:t>»</w:t>
      </w:r>
      <w:r w:rsidR="00F07319" w:rsidRPr="00A4541C">
        <w:rPr>
          <w:i/>
        </w:rPr>
        <w:t xml:space="preserve">: </w:t>
      </w:r>
      <w:r w:rsidR="003A100A">
        <w:rPr>
          <w:i/>
        </w:rPr>
        <w:t>«</w:t>
      </w:r>
      <w:r w:rsidR="00F07319" w:rsidRPr="00A4541C">
        <w:rPr>
          <w:i/>
        </w:rPr>
        <w:t>В 2026 году мы планируем сохранять взвешенный подход к управлению активами, постепенно увеличивая долю акций при сохранении значимой роли облигаций и защитных инструментов. С учетом текущих рыночных условий прогнозируемая доходность по программе оценивается на уровне до 18% годовых</w:t>
      </w:r>
      <w:r w:rsidR="003A100A">
        <w:rPr>
          <w:i/>
        </w:rPr>
        <w:t>»</w:t>
      </w:r>
    </w:p>
    <w:p w14:paraId="616085AB" w14:textId="419A2FBA" w:rsidR="00676D5F" w:rsidRPr="007F4E32" w:rsidRDefault="00A4541C" w:rsidP="00F07319">
      <w:pPr>
        <w:numPr>
          <w:ilvl w:val="0"/>
          <w:numId w:val="27"/>
        </w:numPr>
        <w:rPr>
          <w:i/>
        </w:rPr>
      </w:pPr>
      <w:r w:rsidRPr="00A4541C">
        <w:rPr>
          <w:i/>
        </w:rPr>
        <w:t>Ирина Баранова</w:t>
      </w:r>
      <w:r>
        <w:rPr>
          <w:i/>
        </w:rPr>
        <w:t>,</w:t>
      </w:r>
      <w:r w:rsidRPr="00A4541C">
        <w:rPr>
          <w:i/>
        </w:rPr>
        <w:t xml:space="preserve"> заместитель </w:t>
      </w:r>
      <w:r w:rsidR="00F07319" w:rsidRPr="00A4541C">
        <w:rPr>
          <w:i/>
        </w:rPr>
        <w:t xml:space="preserve">генерального директора </w:t>
      </w:r>
      <w:r w:rsidR="003A100A">
        <w:rPr>
          <w:i/>
        </w:rPr>
        <w:t>«</w:t>
      </w:r>
      <w:r w:rsidR="00F07319" w:rsidRPr="00A4541C">
        <w:rPr>
          <w:i/>
        </w:rPr>
        <w:t>Газфонд пенсионные накопления</w:t>
      </w:r>
      <w:r w:rsidR="003A100A">
        <w:rPr>
          <w:i/>
        </w:rPr>
        <w:t>»</w:t>
      </w:r>
      <w:r w:rsidR="00F07319" w:rsidRPr="00A4541C">
        <w:rPr>
          <w:i/>
        </w:rPr>
        <w:t xml:space="preserve">: </w:t>
      </w:r>
      <w:r w:rsidR="003A100A">
        <w:rPr>
          <w:i/>
        </w:rPr>
        <w:t>«</w:t>
      </w:r>
      <w:r w:rsidR="00F07319" w:rsidRPr="00A4541C">
        <w:rPr>
          <w:i/>
        </w:rPr>
        <w:t>В отношении программы долгосрочных сбережений базовый сценарий на 2026 год при сохранении текущих рыночных условий предполагает доходность на уровне ключевой ставки. Итоговый результат, однако, будет зависеть от динамики монетарной политики, ситуации на долговом рынке и общей макроэкономической конъюнктуры</w:t>
      </w:r>
      <w:r w:rsidR="003A100A">
        <w:rPr>
          <w:i/>
        </w:rPr>
        <w:t>»</w:t>
      </w:r>
    </w:p>
    <w:p w14:paraId="17FFE297" w14:textId="70E2CF1F" w:rsidR="007F4E32" w:rsidRPr="00A4541C" w:rsidRDefault="007F4E32" w:rsidP="00F07319">
      <w:pPr>
        <w:numPr>
          <w:ilvl w:val="0"/>
          <w:numId w:val="27"/>
        </w:numPr>
        <w:rPr>
          <w:i/>
        </w:rPr>
      </w:pPr>
      <w:r w:rsidRPr="007F4E32">
        <w:rPr>
          <w:i/>
        </w:rPr>
        <w:t xml:space="preserve">Иван Волков, руководитель комитета по пенсионным и сберегательным продуктам НАПФ: </w:t>
      </w:r>
      <w:r>
        <w:rPr>
          <w:i/>
        </w:rPr>
        <w:t>«</w:t>
      </w:r>
      <w:r w:rsidRPr="007F4E32">
        <w:rPr>
          <w:i/>
        </w:rPr>
        <w:t xml:space="preserve">К устойчивым тенденциям развития рынка НПО можно отнести стабильно сохраняющийся потенциал его роста. </w:t>
      </w:r>
      <w:r>
        <w:rPr>
          <w:i/>
        </w:rPr>
        <w:t>Т</w:t>
      </w:r>
      <w:r w:rsidRPr="007F4E32">
        <w:rPr>
          <w:i/>
        </w:rPr>
        <w:t>ренды на рынке НПФ определяются многими факторами: инвестполитика фондов меняется в зависимости от ключевой ставки ЦБ и экономической обстановки, а интерес к корпоративным программам во многом зависит от ситуации на рынке труда</w:t>
      </w:r>
      <w:r>
        <w:rPr>
          <w:i/>
        </w:rPr>
        <w:t>»</w:t>
      </w:r>
    </w:p>
    <w:p w14:paraId="5E36359E" w14:textId="77777777" w:rsidR="00A0290C" w:rsidRPr="00A4541C"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A4541C">
        <w:rPr>
          <w:u w:val="single"/>
        </w:rPr>
        <w:lastRenderedPageBreak/>
        <w:t>ОГЛАВЛЕНИЕ</w:t>
      </w:r>
    </w:p>
    <w:p w14:paraId="7E96BB28" w14:textId="43DA20B8" w:rsidR="004D7110" w:rsidRDefault="0016758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r w:rsidRPr="00A4541C">
        <w:rPr>
          <w:caps/>
        </w:rPr>
        <w:fldChar w:fldCharType="begin"/>
      </w:r>
      <w:r w:rsidR="00310633" w:rsidRPr="00A4541C">
        <w:rPr>
          <w:caps/>
        </w:rPr>
        <w:instrText xml:space="preserve"> TOC \o "1-5" \h \z \u </w:instrText>
      </w:r>
      <w:r w:rsidRPr="00A4541C">
        <w:rPr>
          <w:caps/>
        </w:rPr>
        <w:fldChar w:fldCharType="separate"/>
      </w:r>
      <w:hyperlink w:anchor="_Toc223073106" w:history="1">
        <w:r w:rsidR="004D7110" w:rsidRPr="009045E0">
          <w:rPr>
            <w:rStyle w:val="a3"/>
            <w:noProof/>
          </w:rPr>
          <w:t>Темы</w:t>
        </w:r>
        <w:r w:rsidR="004D7110" w:rsidRPr="009045E0">
          <w:rPr>
            <w:rStyle w:val="a3"/>
            <w:rFonts w:ascii="Arial Rounded MT Bold" w:hAnsi="Arial Rounded MT Bold"/>
            <w:noProof/>
          </w:rPr>
          <w:t xml:space="preserve"> </w:t>
        </w:r>
        <w:r w:rsidR="004D7110" w:rsidRPr="009045E0">
          <w:rPr>
            <w:rStyle w:val="a3"/>
            <w:noProof/>
          </w:rPr>
          <w:t>дня</w:t>
        </w:r>
        <w:r w:rsidR="004D7110">
          <w:rPr>
            <w:noProof/>
            <w:webHidden/>
          </w:rPr>
          <w:tab/>
        </w:r>
        <w:r w:rsidR="004D7110">
          <w:rPr>
            <w:noProof/>
            <w:webHidden/>
          </w:rPr>
          <w:fldChar w:fldCharType="begin"/>
        </w:r>
        <w:r w:rsidR="004D7110">
          <w:rPr>
            <w:noProof/>
            <w:webHidden/>
          </w:rPr>
          <w:instrText xml:space="preserve"> PAGEREF _Toc223073106 \h </w:instrText>
        </w:r>
        <w:r w:rsidR="004D7110">
          <w:rPr>
            <w:noProof/>
            <w:webHidden/>
          </w:rPr>
        </w:r>
        <w:r w:rsidR="004D7110">
          <w:rPr>
            <w:noProof/>
            <w:webHidden/>
          </w:rPr>
          <w:fldChar w:fldCharType="separate"/>
        </w:r>
        <w:r w:rsidR="00092F5D">
          <w:rPr>
            <w:noProof/>
            <w:webHidden/>
          </w:rPr>
          <w:t>2</w:t>
        </w:r>
        <w:r w:rsidR="004D7110">
          <w:rPr>
            <w:noProof/>
            <w:webHidden/>
          </w:rPr>
          <w:fldChar w:fldCharType="end"/>
        </w:r>
      </w:hyperlink>
    </w:p>
    <w:p w14:paraId="7796F539" w14:textId="7750137A" w:rsidR="004D7110" w:rsidRDefault="004D7110">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3073107" w:history="1">
        <w:r w:rsidRPr="009045E0">
          <w:rPr>
            <w:rStyle w:val="a3"/>
            <w:noProof/>
          </w:rPr>
          <w:t>Цитаты дня</w:t>
        </w:r>
        <w:r>
          <w:rPr>
            <w:noProof/>
            <w:webHidden/>
          </w:rPr>
          <w:tab/>
        </w:r>
        <w:r>
          <w:rPr>
            <w:noProof/>
            <w:webHidden/>
          </w:rPr>
          <w:fldChar w:fldCharType="begin"/>
        </w:r>
        <w:r>
          <w:rPr>
            <w:noProof/>
            <w:webHidden/>
          </w:rPr>
          <w:instrText xml:space="preserve"> PAGEREF _Toc223073107 \h </w:instrText>
        </w:r>
        <w:r>
          <w:rPr>
            <w:noProof/>
            <w:webHidden/>
          </w:rPr>
        </w:r>
        <w:r>
          <w:rPr>
            <w:noProof/>
            <w:webHidden/>
          </w:rPr>
          <w:fldChar w:fldCharType="separate"/>
        </w:r>
        <w:r w:rsidR="00092F5D">
          <w:rPr>
            <w:noProof/>
            <w:webHidden/>
          </w:rPr>
          <w:t>3</w:t>
        </w:r>
        <w:r>
          <w:rPr>
            <w:noProof/>
            <w:webHidden/>
          </w:rPr>
          <w:fldChar w:fldCharType="end"/>
        </w:r>
      </w:hyperlink>
    </w:p>
    <w:p w14:paraId="754A8A1C" w14:textId="33A87D2A" w:rsidR="004D7110" w:rsidRDefault="004D7110">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3073108" w:history="1">
        <w:r w:rsidRPr="009045E0">
          <w:rPr>
            <w:rStyle w:val="a3"/>
            <w:noProof/>
          </w:rPr>
          <w:t>НОВОСТИ ПЕНСИОННОЙ ОТРАСЛИ</w:t>
        </w:r>
        <w:r>
          <w:rPr>
            <w:noProof/>
            <w:webHidden/>
          </w:rPr>
          <w:tab/>
        </w:r>
        <w:r>
          <w:rPr>
            <w:noProof/>
            <w:webHidden/>
          </w:rPr>
          <w:fldChar w:fldCharType="begin"/>
        </w:r>
        <w:r>
          <w:rPr>
            <w:noProof/>
            <w:webHidden/>
          </w:rPr>
          <w:instrText xml:space="preserve"> PAGEREF _Toc223073108 \h </w:instrText>
        </w:r>
        <w:r>
          <w:rPr>
            <w:noProof/>
            <w:webHidden/>
          </w:rPr>
        </w:r>
        <w:r>
          <w:rPr>
            <w:noProof/>
            <w:webHidden/>
          </w:rPr>
          <w:fldChar w:fldCharType="separate"/>
        </w:r>
        <w:r w:rsidR="00092F5D">
          <w:rPr>
            <w:noProof/>
            <w:webHidden/>
          </w:rPr>
          <w:t>15</w:t>
        </w:r>
        <w:r>
          <w:rPr>
            <w:noProof/>
            <w:webHidden/>
          </w:rPr>
          <w:fldChar w:fldCharType="end"/>
        </w:r>
      </w:hyperlink>
    </w:p>
    <w:p w14:paraId="47A13E7F" w14:textId="15D2E0EF" w:rsidR="004D7110" w:rsidRDefault="004D7110">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3073109" w:history="1">
        <w:r w:rsidRPr="009045E0">
          <w:rPr>
            <w:rStyle w:val="a3"/>
            <w:noProof/>
          </w:rPr>
          <w:t>Новости отрасли НПФ</w:t>
        </w:r>
        <w:r>
          <w:rPr>
            <w:noProof/>
            <w:webHidden/>
          </w:rPr>
          <w:tab/>
        </w:r>
        <w:r>
          <w:rPr>
            <w:noProof/>
            <w:webHidden/>
          </w:rPr>
          <w:fldChar w:fldCharType="begin"/>
        </w:r>
        <w:r>
          <w:rPr>
            <w:noProof/>
            <w:webHidden/>
          </w:rPr>
          <w:instrText xml:space="preserve"> PAGEREF _Toc223073109 \h </w:instrText>
        </w:r>
        <w:r>
          <w:rPr>
            <w:noProof/>
            <w:webHidden/>
          </w:rPr>
        </w:r>
        <w:r>
          <w:rPr>
            <w:noProof/>
            <w:webHidden/>
          </w:rPr>
          <w:fldChar w:fldCharType="separate"/>
        </w:r>
        <w:r w:rsidR="00092F5D">
          <w:rPr>
            <w:noProof/>
            <w:webHidden/>
          </w:rPr>
          <w:t>15</w:t>
        </w:r>
        <w:r>
          <w:rPr>
            <w:noProof/>
            <w:webHidden/>
          </w:rPr>
          <w:fldChar w:fldCharType="end"/>
        </w:r>
      </w:hyperlink>
    </w:p>
    <w:p w14:paraId="0FE75E63" w14:textId="5E2A85A8"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10" w:history="1">
        <w:r w:rsidRPr="009045E0">
          <w:rPr>
            <w:rStyle w:val="a3"/>
            <w:noProof/>
          </w:rPr>
          <w:t>Эксперт, 26.02.2026, Почему растет интерес россиян к корпоративным пенсиям</w:t>
        </w:r>
        <w:r>
          <w:rPr>
            <w:noProof/>
            <w:webHidden/>
          </w:rPr>
          <w:tab/>
        </w:r>
        <w:r>
          <w:rPr>
            <w:noProof/>
            <w:webHidden/>
          </w:rPr>
          <w:fldChar w:fldCharType="begin"/>
        </w:r>
        <w:r>
          <w:rPr>
            <w:noProof/>
            <w:webHidden/>
          </w:rPr>
          <w:instrText xml:space="preserve"> PAGEREF _Toc223073110 \h </w:instrText>
        </w:r>
        <w:r>
          <w:rPr>
            <w:noProof/>
            <w:webHidden/>
          </w:rPr>
        </w:r>
        <w:r>
          <w:rPr>
            <w:noProof/>
            <w:webHidden/>
          </w:rPr>
          <w:fldChar w:fldCharType="separate"/>
        </w:r>
        <w:r w:rsidR="00092F5D">
          <w:rPr>
            <w:noProof/>
            <w:webHidden/>
          </w:rPr>
          <w:t>15</w:t>
        </w:r>
        <w:r>
          <w:rPr>
            <w:noProof/>
            <w:webHidden/>
          </w:rPr>
          <w:fldChar w:fldCharType="end"/>
        </w:r>
      </w:hyperlink>
    </w:p>
    <w:p w14:paraId="3A1CC40C" w14:textId="13D32F08" w:rsidR="004D7110" w:rsidRDefault="004D7110">
      <w:pPr>
        <w:pStyle w:val="31"/>
        <w:rPr>
          <w:rFonts w:asciiTheme="minorHAnsi" w:eastAsiaTheme="minorEastAsia" w:hAnsiTheme="minorHAnsi" w:cstheme="minorBidi"/>
          <w:kern w:val="2"/>
          <w:lang w:val="en-US" w:eastAsia="en-US"/>
          <w14:ligatures w14:val="standardContextual"/>
        </w:rPr>
      </w:pPr>
      <w:hyperlink w:anchor="_Toc223073111" w:history="1">
        <w:r w:rsidRPr="009045E0">
          <w:rPr>
            <w:rStyle w:val="a3"/>
          </w:rPr>
          <w:t xml:space="preserve">В России продолжает расти количество участников негосударственных пенсионных программ, в том числе корпоративных. По данным Банка России, за 9 месяцев 2025 г. общий объем взносов в негосударственное пенсионное обеспечение (НПО) вырос почти на 13%. Заметно активизировались зумеры. Также чаще стали оформлять корпоративные пенсии строители, логисты и </w:t>
        </w:r>
        <w:r w:rsidRPr="009045E0">
          <w:rPr>
            <w:rStyle w:val="a3"/>
            <w:lang w:val="en-US"/>
          </w:rPr>
          <w:t>IT</w:t>
        </w:r>
        <w:r w:rsidRPr="009045E0">
          <w:rPr>
            <w:rStyle w:val="a3"/>
          </w:rPr>
          <w:t>-специалисты.</w:t>
        </w:r>
        <w:r>
          <w:rPr>
            <w:webHidden/>
          </w:rPr>
          <w:tab/>
        </w:r>
        <w:r>
          <w:rPr>
            <w:webHidden/>
          </w:rPr>
          <w:fldChar w:fldCharType="begin"/>
        </w:r>
        <w:r>
          <w:rPr>
            <w:webHidden/>
          </w:rPr>
          <w:instrText xml:space="preserve"> PAGEREF _Toc223073111 \h </w:instrText>
        </w:r>
        <w:r>
          <w:rPr>
            <w:webHidden/>
          </w:rPr>
        </w:r>
        <w:r>
          <w:rPr>
            <w:webHidden/>
          </w:rPr>
          <w:fldChar w:fldCharType="separate"/>
        </w:r>
        <w:r w:rsidR="00092F5D">
          <w:rPr>
            <w:webHidden/>
          </w:rPr>
          <w:t>15</w:t>
        </w:r>
        <w:r>
          <w:rPr>
            <w:webHidden/>
          </w:rPr>
          <w:fldChar w:fldCharType="end"/>
        </w:r>
      </w:hyperlink>
    </w:p>
    <w:p w14:paraId="7C99D028" w14:textId="53B31316"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12" w:history="1">
        <w:r w:rsidRPr="009045E0">
          <w:rPr>
            <w:rStyle w:val="a3"/>
            <w:noProof/>
          </w:rPr>
          <w:t>РИА Финмаркет, 26.02.2026, ЦБ РФ хочет изменить правила расчета переменной части вознаграждения НПФ</w:t>
        </w:r>
        <w:r>
          <w:rPr>
            <w:noProof/>
            <w:webHidden/>
          </w:rPr>
          <w:tab/>
        </w:r>
        <w:r>
          <w:rPr>
            <w:noProof/>
            <w:webHidden/>
          </w:rPr>
          <w:fldChar w:fldCharType="begin"/>
        </w:r>
        <w:r>
          <w:rPr>
            <w:noProof/>
            <w:webHidden/>
          </w:rPr>
          <w:instrText xml:space="preserve"> PAGEREF _Toc223073112 \h </w:instrText>
        </w:r>
        <w:r>
          <w:rPr>
            <w:noProof/>
            <w:webHidden/>
          </w:rPr>
        </w:r>
        <w:r>
          <w:rPr>
            <w:noProof/>
            <w:webHidden/>
          </w:rPr>
          <w:fldChar w:fldCharType="separate"/>
        </w:r>
        <w:r w:rsidR="00092F5D">
          <w:rPr>
            <w:noProof/>
            <w:webHidden/>
          </w:rPr>
          <w:t>17</w:t>
        </w:r>
        <w:r>
          <w:rPr>
            <w:noProof/>
            <w:webHidden/>
          </w:rPr>
          <w:fldChar w:fldCharType="end"/>
        </w:r>
      </w:hyperlink>
    </w:p>
    <w:p w14:paraId="33D37988" w14:textId="0F06A646" w:rsidR="004D7110" w:rsidRDefault="004D7110">
      <w:pPr>
        <w:pStyle w:val="31"/>
        <w:rPr>
          <w:rFonts w:asciiTheme="minorHAnsi" w:eastAsiaTheme="minorEastAsia" w:hAnsiTheme="minorHAnsi" w:cstheme="minorBidi"/>
          <w:kern w:val="2"/>
          <w:lang w:val="en-US" w:eastAsia="en-US"/>
          <w14:ligatures w14:val="standardContextual"/>
        </w:rPr>
      </w:pPr>
      <w:hyperlink w:anchor="_Toc223073113" w:history="1">
        <w:r w:rsidRPr="009045E0">
          <w:rPr>
            <w:rStyle w:val="a3"/>
          </w:rPr>
          <w:t>Банк России подготовил проект указания, который меняет порядок расчета переменной части вознаграждения ("премии за успех") негосударственных пенсионных фондов (НПФ) в зависимости от стратегии инвестирования пенсионных резервов.</w:t>
        </w:r>
        <w:r>
          <w:rPr>
            <w:webHidden/>
          </w:rPr>
          <w:tab/>
        </w:r>
        <w:r>
          <w:rPr>
            <w:webHidden/>
          </w:rPr>
          <w:fldChar w:fldCharType="begin"/>
        </w:r>
        <w:r>
          <w:rPr>
            <w:webHidden/>
          </w:rPr>
          <w:instrText xml:space="preserve"> PAGEREF _Toc223073113 \h </w:instrText>
        </w:r>
        <w:r>
          <w:rPr>
            <w:webHidden/>
          </w:rPr>
        </w:r>
        <w:r>
          <w:rPr>
            <w:webHidden/>
          </w:rPr>
          <w:fldChar w:fldCharType="separate"/>
        </w:r>
        <w:r w:rsidR="00092F5D">
          <w:rPr>
            <w:webHidden/>
          </w:rPr>
          <w:t>17</w:t>
        </w:r>
        <w:r>
          <w:rPr>
            <w:webHidden/>
          </w:rPr>
          <w:fldChar w:fldCharType="end"/>
        </w:r>
      </w:hyperlink>
    </w:p>
    <w:p w14:paraId="52EA1891" w14:textId="7773E879"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14" w:history="1">
        <w:r w:rsidRPr="009045E0">
          <w:rPr>
            <w:rStyle w:val="a3"/>
            <w:noProof/>
          </w:rPr>
          <w:t>Гудок, 26.02.2026, Социальному партнёрству 30 лет</w:t>
        </w:r>
        <w:r>
          <w:rPr>
            <w:noProof/>
            <w:webHidden/>
          </w:rPr>
          <w:tab/>
        </w:r>
        <w:r>
          <w:rPr>
            <w:noProof/>
            <w:webHidden/>
          </w:rPr>
          <w:fldChar w:fldCharType="begin"/>
        </w:r>
        <w:r>
          <w:rPr>
            <w:noProof/>
            <w:webHidden/>
          </w:rPr>
          <w:instrText xml:space="preserve"> PAGEREF _Toc223073114 \h </w:instrText>
        </w:r>
        <w:r>
          <w:rPr>
            <w:noProof/>
            <w:webHidden/>
          </w:rPr>
        </w:r>
        <w:r>
          <w:rPr>
            <w:noProof/>
            <w:webHidden/>
          </w:rPr>
          <w:fldChar w:fldCharType="separate"/>
        </w:r>
        <w:r w:rsidR="00092F5D">
          <w:rPr>
            <w:noProof/>
            <w:webHidden/>
          </w:rPr>
          <w:t>17</w:t>
        </w:r>
        <w:r>
          <w:rPr>
            <w:noProof/>
            <w:webHidden/>
          </w:rPr>
          <w:fldChar w:fldCharType="end"/>
        </w:r>
      </w:hyperlink>
    </w:p>
    <w:p w14:paraId="79BD5B6C" w14:textId="6BFB6542" w:rsidR="004D7110" w:rsidRDefault="004D7110">
      <w:pPr>
        <w:pStyle w:val="31"/>
        <w:rPr>
          <w:rFonts w:asciiTheme="minorHAnsi" w:eastAsiaTheme="minorEastAsia" w:hAnsiTheme="minorHAnsi" w:cstheme="minorBidi"/>
          <w:kern w:val="2"/>
          <w:lang w:val="en-US" w:eastAsia="en-US"/>
          <w14:ligatures w14:val="standardContextual"/>
        </w:rPr>
      </w:pPr>
      <w:hyperlink w:anchor="_Toc223073115" w:history="1">
        <w:r w:rsidRPr="009045E0">
          <w:rPr>
            <w:rStyle w:val="a3"/>
          </w:rPr>
          <w:t>Негосударственный пенсионный фонд (НПФ) «Благосостояние» отмечает знаковый юбилей – 30 лет со дня основания. За это время фонд стал неотъемлемой частью социальной инфраструктуры железнодорожного холдинга.</w:t>
        </w:r>
        <w:r>
          <w:rPr>
            <w:webHidden/>
          </w:rPr>
          <w:tab/>
        </w:r>
        <w:r>
          <w:rPr>
            <w:webHidden/>
          </w:rPr>
          <w:fldChar w:fldCharType="begin"/>
        </w:r>
        <w:r>
          <w:rPr>
            <w:webHidden/>
          </w:rPr>
          <w:instrText xml:space="preserve"> PAGEREF _Toc223073115 \h </w:instrText>
        </w:r>
        <w:r>
          <w:rPr>
            <w:webHidden/>
          </w:rPr>
        </w:r>
        <w:r>
          <w:rPr>
            <w:webHidden/>
          </w:rPr>
          <w:fldChar w:fldCharType="separate"/>
        </w:r>
        <w:r w:rsidR="00092F5D">
          <w:rPr>
            <w:webHidden/>
          </w:rPr>
          <w:t>17</w:t>
        </w:r>
        <w:r>
          <w:rPr>
            <w:webHidden/>
          </w:rPr>
          <w:fldChar w:fldCharType="end"/>
        </w:r>
      </w:hyperlink>
    </w:p>
    <w:p w14:paraId="70693BE3" w14:textId="575BBD26" w:rsidR="004D7110" w:rsidRDefault="004D7110">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3073116" w:history="1">
        <w:r w:rsidRPr="009045E0">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_Toc223073116 \h </w:instrText>
        </w:r>
        <w:r>
          <w:rPr>
            <w:noProof/>
            <w:webHidden/>
          </w:rPr>
        </w:r>
        <w:r>
          <w:rPr>
            <w:noProof/>
            <w:webHidden/>
          </w:rPr>
          <w:fldChar w:fldCharType="separate"/>
        </w:r>
        <w:r w:rsidR="00092F5D">
          <w:rPr>
            <w:noProof/>
            <w:webHidden/>
          </w:rPr>
          <w:t>20</w:t>
        </w:r>
        <w:r>
          <w:rPr>
            <w:noProof/>
            <w:webHidden/>
          </w:rPr>
          <w:fldChar w:fldCharType="end"/>
        </w:r>
      </w:hyperlink>
    </w:p>
    <w:p w14:paraId="102B64D6" w14:textId="6261105A"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17" w:history="1">
        <w:r w:rsidRPr="009045E0">
          <w:rPr>
            <w:rStyle w:val="a3"/>
            <w:noProof/>
          </w:rPr>
          <w:t>РБК Инвестиции, 26.02.2026, НПФ раскрыли доходность по программам долгосрочных сбережений за 2025 год</w:t>
        </w:r>
        <w:r>
          <w:rPr>
            <w:noProof/>
            <w:webHidden/>
          </w:rPr>
          <w:tab/>
        </w:r>
        <w:r>
          <w:rPr>
            <w:noProof/>
            <w:webHidden/>
          </w:rPr>
          <w:fldChar w:fldCharType="begin"/>
        </w:r>
        <w:r>
          <w:rPr>
            <w:noProof/>
            <w:webHidden/>
          </w:rPr>
          <w:instrText xml:space="preserve"> PAGEREF _Toc223073117 \h </w:instrText>
        </w:r>
        <w:r>
          <w:rPr>
            <w:noProof/>
            <w:webHidden/>
          </w:rPr>
        </w:r>
        <w:r>
          <w:rPr>
            <w:noProof/>
            <w:webHidden/>
          </w:rPr>
          <w:fldChar w:fldCharType="separate"/>
        </w:r>
        <w:r w:rsidR="00092F5D">
          <w:rPr>
            <w:noProof/>
            <w:webHidden/>
          </w:rPr>
          <w:t>20</w:t>
        </w:r>
        <w:r>
          <w:rPr>
            <w:noProof/>
            <w:webHidden/>
          </w:rPr>
          <w:fldChar w:fldCharType="end"/>
        </w:r>
      </w:hyperlink>
    </w:p>
    <w:p w14:paraId="6BC81279" w14:textId="6C7E39C4" w:rsidR="004D7110" w:rsidRDefault="004D7110">
      <w:pPr>
        <w:pStyle w:val="31"/>
        <w:rPr>
          <w:rFonts w:asciiTheme="minorHAnsi" w:eastAsiaTheme="minorEastAsia" w:hAnsiTheme="minorHAnsi" w:cstheme="minorBidi"/>
          <w:kern w:val="2"/>
          <w:lang w:val="en-US" w:eastAsia="en-US"/>
          <w14:ligatures w14:val="standardContextual"/>
        </w:rPr>
      </w:pPr>
      <w:hyperlink w:anchor="_Toc223073118" w:history="1">
        <w:r w:rsidRPr="009045E0">
          <w:rPr>
            <w:rStyle w:val="a3"/>
          </w:rPr>
          <w:t>За 2024 год доходность, заработанная НПФ, доходила до 39%. Итоги 2025 года у большинства фондов оказались скромнее — в среднем около 19%.</w:t>
        </w:r>
        <w:r>
          <w:rPr>
            <w:webHidden/>
          </w:rPr>
          <w:tab/>
        </w:r>
        <w:r>
          <w:rPr>
            <w:webHidden/>
          </w:rPr>
          <w:fldChar w:fldCharType="begin"/>
        </w:r>
        <w:r>
          <w:rPr>
            <w:webHidden/>
          </w:rPr>
          <w:instrText xml:space="preserve"> PAGEREF _Toc223073118 \h </w:instrText>
        </w:r>
        <w:r>
          <w:rPr>
            <w:webHidden/>
          </w:rPr>
        </w:r>
        <w:r>
          <w:rPr>
            <w:webHidden/>
          </w:rPr>
          <w:fldChar w:fldCharType="separate"/>
        </w:r>
        <w:r w:rsidR="00092F5D">
          <w:rPr>
            <w:webHidden/>
          </w:rPr>
          <w:t>20</w:t>
        </w:r>
        <w:r>
          <w:rPr>
            <w:webHidden/>
          </w:rPr>
          <w:fldChar w:fldCharType="end"/>
        </w:r>
      </w:hyperlink>
    </w:p>
    <w:p w14:paraId="757996A7" w14:textId="409CA162"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19" w:history="1">
        <w:r w:rsidRPr="009045E0">
          <w:rPr>
            <w:rStyle w:val="a3"/>
            <w:noProof/>
            <w:lang w:val="en-US"/>
          </w:rPr>
          <w:t>Msaonline</w:t>
        </w:r>
        <w:r w:rsidRPr="009045E0">
          <w:rPr>
            <w:rStyle w:val="a3"/>
            <w:noProof/>
          </w:rPr>
          <w:t>, 26.02.2026, В России активно развивается программа долгосрочных сбережений</w:t>
        </w:r>
        <w:r>
          <w:rPr>
            <w:noProof/>
            <w:webHidden/>
          </w:rPr>
          <w:tab/>
        </w:r>
        <w:r>
          <w:rPr>
            <w:noProof/>
            <w:webHidden/>
          </w:rPr>
          <w:fldChar w:fldCharType="begin"/>
        </w:r>
        <w:r>
          <w:rPr>
            <w:noProof/>
            <w:webHidden/>
          </w:rPr>
          <w:instrText xml:space="preserve"> PAGEREF _Toc223073119 \h </w:instrText>
        </w:r>
        <w:r>
          <w:rPr>
            <w:noProof/>
            <w:webHidden/>
          </w:rPr>
        </w:r>
        <w:r>
          <w:rPr>
            <w:noProof/>
            <w:webHidden/>
          </w:rPr>
          <w:fldChar w:fldCharType="separate"/>
        </w:r>
        <w:r w:rsidR="00092F5D">
          <w:rPr>
            <w:noProof/>
            <w:webHidden/>
          </w:rPr>
          <w:t>24</w:t>
        </w:r>
        <w:r>
          <w:rPr>
            <w:noProof/>
            <w:webHidden/>
          </w:rPr>
          <w:fldChar w:fldCharType="end"/>
        </w:r>
      </w:hyperlink>
    </w:p>
    <w:p w14:paraId="549577AF" w14:textId="6259EBEF" w:rsidR="004D7110" w:rsidRDefault="004D7110">
      <w:pPr>
        <w:pStyle w:val="31"/>
        <w:rPr>
          <w:rFonts w:asciiTheme="minorHAnsi" w:eastAsiaTheme="minorEastAsia" w:hAnsiTheme="minorHAnsi" w:cstheme="minorBidi"/>
          <w:kern w:val="2"/>
          <w:lang w:val="en-US" w:eastAsia="en-US"/>
          <w14:ligatures w14:val="standardContextual"/>
        </w:rPr>
      </w:pPr>
      <w:hyperlink w:anchor="_Toc223073120" w:history="1">
        <w:r w:rsidRPr="009045E0">
          <w:rPr>
            <w:rStyle w:val="a3"/>
          </w:rPr>
          <w:t>В Министерстве финансов России подвели итоги реализации Программы долгосрочных сбережений в 2025 г. За два года действия Программы более 10 млн граждан стали ее участниками. Эту информацию комментирует эксперт Среднерусского института управления — филиала РАНХиГС, доцент кафедры конституционного, административного и уголовного права Алексей Ястребов.</w:t>
        </w:r>
        <w:r>
          <w:rPr>
            <w:webHidden/>
          </w:rPr>
          <w:tab/>
        </w:r>
        <w:r>
          <w:rPr>
            <w:webHidden/>
          </w:rPr>
          <w:fldChar w:fldCharType="begin"/>
        </w:r>
        <w:r>
          <w:rPr>
            <w:webHidden/>
          </w:rPr>
          <w:instrText xml:space="preserve"> PAGEREF _Toc223073120 \h </w:instrText>
        </w:r>
        <w:r>
          <w:rPr>
            <w:webHidden/>
          </w:rPr>
        </w:r>
        <w:r>
          <w:rPr>
            <w:webHidden/>
          </w:rPr>
          <w:fldChar w:fldCharType="separate"/>
        </w:r>
        <w:r w:rsidR="00092F5D">
          <w:rPr>
            <w:webHidden/>
          </w:rPr>
          <w:t>24</w:t>
        </w:r>
        <w:r>
          <w:rPr>
            <w:webHidden/>
          </w:rPr>
          <w:fldChar w:fldCharType="end"/>
        </w:r>
      </w:hyperlink>
    </w:p>
    <w:p w14:paraId="051D4786" w14:textId="0BBEF587"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21" w:history="1">
        <w:r w:rsidRPr="009045E0">
          <w:rPr>
            <w:rStyle w:val="a3"/>
            <w:noProof/>
          </w:rPr>
          <w:t>РБК Инвестиции, 26.02.2026, Банк «Дом.РФ» повысил ставку по комбинированному с ПДС вкладу до 36%</w:t>
        </w:r>
        <w:r>
          <w:rPr>
            <w:noProof/>
            <w:webHidden/>
          </w:rPr>
          <w:tab/>
        </w:r>
        <w:r>
          <w:rPr>
            <w:noProof/>
            <w:webHidden/>
          </w:rPr>
          <w:fldChar w:fldCharType="begin"/>
        </w:r>
        <w:r>
          <w:rPr>
            <w:noProof/>
            <w:webHidden/>
          </w:rPr>
          <w:instrText xml:space="preserve"> PAGEREF _Toc223073121 \h </w:instrText>
        </w:r>
        <w:r>
          <w:rPr>
            <w:noProof/>
            <w:webHidden/>
          </w:rPr>
        </w:r>
        <w:r>
          <w:rPr>
            <w:noProof/>
            <w:webHidden/>
          </w:rPr>
          <w:fldChar w:fldCharType="separate"/>
        </w:r>
        <w:r w:rsidR="00092F5D">
          <w:rPr>
            <w:noProof/>
            <w:webHidden/>
          </w:rPr>
          <w:t>25</w:t>
        </w:r>
        <w:r>
          <w:rPr>
            <w:noProof/>
            <w:webHidden/>
          </w:rPr>
          <w:fldChar w:fldCharType="end"/>
        </w:r>
      </w:hyperlink>
    </w:p>
    <w:p w14:paraId="4F4D9614" w14:textId="06F3F1A5" w:rsidR="004D7110" w:rsidRDefault="004D7110">
      <w:pPr>
        <w:pStyle w:val="31"/>
        <w:rPr>
          <w:rFonts w:asciiTheme="minorHAnsi" w:eastAsiaTheme="minorEastAsia" w:hAnsiTheme="minorHAnsi" w:cstheme="minorBidi"/>
          <w:kern w:val="2"/>
          <w:lang w:val="en-US" w:eastAsia="en-US"/>
          <w14:ligatures w14:val="standardContextual"/>
        </w:rPr>
      </w:pPr>
      <w:hyperlink w:anchor="_Toc223073122" w:history="1">
        <w:r w:rsidRPr="009045E0">
          <w:rPr>
            <w:rStyle w:val="a3"/>
          </w:rPr>
          <w:t>Ряд крупнейших банков предлагают клиентам комбинированные с ПДС вклады с возможностью зафиксировать высокие процентные ставки на депозите и получить софинансирование от государства. Банк «Дом.РФ» повысил ставку по нему.</w:t>
        </w:r>
        <w:r>
          <w:rPr>
            <w:webHidden/>
          </w:rPr>
          <w:tab/>
        </w:r>
        <w:r>
          <w:rPr>
            <w:webHidden/>
          </w:rPr>
          <w:fldChar w:fldCharType="begin"/>
        </w:r>
        <w:r>
          <w:rPr>
            <w:webHidden/>
          </w:rPr>
          <w:instrText xml:space="preserve"> PAGEREF _Toc223073122 \h </w:instrText>
        </w:r>
        <w:r>
          <w:rPr>
            <w:webHidden/>
          </w:rPr>
        </w:r>
        <w:r>
          <w:rPr>
            <w:webHidden/>
          </w:rPr>
          <w:fldChar w:fldCharType="separate"/>
        </w:r>
        <w:r w:rsidR="00092F5D">
          <w:rPr>
            <w:webHidden/>
          </w:rPr>
          <w:t>25</w:t>
        </w:r>
        <w:r>
          <w:rPr>
            <w:webHidden/>
          </w:rPr>
          <w:fldChar w:fldCharType="end"/>
        </w:r>
      </w:hyperlink>
    </w:p>
    <w:p w14:paraId="6E835228" w14:textId="655AF203"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23" w:history="1">
        <w:r w:rsidRPr="009045E0">
          <w:rPr>
            <w:rStyle w:val="a3"/>
            <w:noProof/>
          </w:rPr>
          <w:t>Ваш Пенсионный Брокер, 26.02.2026, Мы передали в Федеральную налоговую службу данные о взносах наших клиентов по программе долгосрочных сбережений (ПДС) за 2025 год</w:t>
        </w:r>
        <w:r>
          <w:rPr>
            <w:noProof/>
            <w:webHidden/>
          </w:rPr>
          <w:tab/>
        </w:r>
        <w:r>
          <w:rPr>
            <w:noProof/>
            <w:webHidden/>
          </w:rPr>
          <w:fldChar w:fldCharType="begin"/>
        </w:r>
        <w:r>
          <w:rPr>
            <w:noProof/>
            <w:webHidden/>
          </w:rPr>
          <w:instrText xml:space="preserve"> PAGEREF _Toc223073123 \h </w:instrText>
        </w:r>
        <w:r>
          <w:rPr>
            <w:noProof/>
            <w:webHidden/>
          </w:rPr>
        </w:r>
        <w:r>
          <w:rPr>
            <w:noProof/>
            <w:webHidden/>
          </w:rPr>
          <w:fldChar w:fldCharType="separate"/>
        </w:r>
        <w:r w:rsidR="00092F5D">
          <w:rPr>
            <w:noProof/>
            <w:webHidden/>
          </w:rPr>
          <w:t>27</w:t>
        </w:r>
        <w:r>
          <w:rPr>
            <w:noProof/>
            <w:webHidden/>
          </w:rPr>
          <w:fldChar w:fldCharType="end"/>
        </w:r>
      </w:hyperlink>
    </w:p>
    <w:p w14:paraId="3EF3C104" w14:textId="3F579314" w:rsidR="004D7110" w:rsidRDefault="004D7110">
      <w:pPr>
        <w:pStyle w:val="31"/>
        <w:rPr>
          <w:rFonts w:asciiTheme="minorHAnsi" w:eastAsiaTheme="minorEastAsia" w:hAnsiTheme="minorHAnsi" w:cstheme="minorBidi"/>
          <w:kern w:val="2"/>
          <w:lang w:val="en-US" w:eastAsia="en-US"/>
          <w14:ligatures w14:val="standardContextual"/>
        </w:rPr>
      </w:pPr>
      <w:hyperlink w:anchor="_Toc223073124" w:history="1">
        <w:r w:rsidRPr="009045E0">
          <w:rPr>
            <w:rStyle w:val="a3"/>
          </w:rPr>
          <w:t>НПФ «ГАЗФОНД ПН» передал в Федеральную налоговую службу данные о взносах клиентов по программе долгосрочных сбережений (ПДС) за 2025 год. Это значит, что для получения налогового вычета больше не потребуется самостоятельно заполнять декларации и собирать подтверждающие документы. Налоговый вычет доступен всем плательщикам НДФЛ, в том числе и работающим пенсионерам.</w:t>
        </w:r>
        <w:r>
          <w:rPr>
            <w:webHidden/>
          </w:rPr>
          <w:tab/>
        </w:r>
        <w:r>
          <w:rPr>
            <w:webHidden/>
          </w:rPr>
          <w:fldChar w:fldCharType="begin"/>
        </w:r>
        <w:r>
          <w:rPr>
            <w:webHidden/>
          </w:rPr>
          <w:instrText xml:space="preserve"> PAGEREF _Toc223073124 \h </w:instrText>
        </w:r>
        <w:r>
          <w:rPr>
            <w:webHidden/>
          </w:rPr>
        </w:r>
        <w:r>
          <w:rPr>
            <w:webHidden/>
          </w:rPr>
          <w:fldChar w:fldCharType="separate"/>
        </w:r>
        <w:r w:rsidR="00092F5D">
          <w:rPr>
            <w:webHidden/>
          </w:rPr>
          <w:t>27</w:t>
        </w:r>
        <w:r>
          <w:rPr>
            <w:webHidden/>
          </w:rPr>
          <w:fldChar w:fldCharType="end"/>
        </w:r>
      </w:hyperlink>
    </w:p>
    <w:p w14:paraId="2840934B" w14:textId="6D51E6BE"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25" w:history="1">
        <w:r w:rsidRPr="009045E0">
          <w:rPr>
            <w:rStyle w:val="a3"/>
            <w:noProof/>
            <w:lang w:val="en-US"/>
          </w:rPr>
          <w:t>Tomsk</w:t>
        </w:r>
        <w:r w:rsidRPr="009045E0">
          <w:rPr>
            <w:rStyle w:val="a3"/>
            <w:noProof/>
          </w:rPr>
          <w:t>.</w:t>
        </w:r>
        <w:r w:rsidRPr="009045E0">
          <w:rPr>
            <w:rStyle w:val="a3"/>
            <w:noProof/>
            <w:lang w:val="en-US"/>
          </w:rPr>
          <w:t>ru</w:t>
        </w:r>
        <w:r w:rsidRPr="009045E0">
          <w:rPr>
            <w:rStyle w:val="a3"/>
            <w:noProof/>
          </w:rPr>
          <w:t>, 27.02.2026, Что нового предложит НПФ «БУДУЩЕЕ» жителям Томска?</w:t>
        </w:r>
        <w:r>
          <w:rPr>
            <w:noProof/>
            <w:webHidden/>
          </w:rPr>
          <w:tab/>
        </w:r>
        <w:r>
          <w:rPr>
            <w:noProof/>
            <w:webHidden/>
          </w:rPr>
          <w:fldChar w:fldCharType="begin"/>
        </w:r>
        <w:r>
          <w:rPr>
            <w:noProof/>
            <w:webHidden/>
          </w:rPr>
          <w:instrText xml:space="preserve"> PAGEREF _Toc223073125 \h </w:instrText>
        </w:r>
        <w:r>
          <w:rPr>
            <w:noProof/>
            <w:webHidden/>
          </w:rPr>
        </w:r>
        <w:r>
          <w:rPr>
            <w:noProof/>
            <w:webHidden/>
          </w:rPr>
          <w:fldChar w:fldCharType="separate"/>
        </w:r>
        <w:r w:rsidR="00092F5D">
          <w:rPr>
            <w:noProof/>
            <w:webHidden/>
          </w:rPr>
          <w:t>28</w:t>
        </w:r>
        <w:r>
          <w:rPr>
            <w:noProof/>
            <w:webHidden/>
          </w:rPr>
          <w:fldChar w:fldCharType="end"/>
        </w:r>
      </w:hyperlink>
    </w:p>
    <w:p w14:paraId="505F59BF" w14:textId="40167975" w:rsidR="004D7110" w:rsidRDefault="004D7110">
      <w:pPr>
        <w:pStyle w:val="31"/>
        <w:rPr>
          <w:rFonts w:asciiTheme="minorHAnsi" w:eastAsiaTheme="minorEastAsia" w:hAnsiTheme="minorHAnsi" w:cstheme="minorBidi"/>
          <w:kern w:val="2"/>
          <w:lang w:val="en-US" w:eastAsia="en-US"/>
          <w14:ligatures w14:val="standardContextual"/>
        </w:rPr>
      </w:pPr>
      <w:hyperlink w:anchor="_Toc223073126" w:history="1">
        <w:r w:rsidRPr="009045E0">
          <w:rPr>
            <w:rStyle w:val="a3"/>
          </w:rPr>
          <w:t>Каждому из нас на пенсии хочется сохранить привычный уровень дохода, при этом жители Томска, в основном, рассчитывают на пенсию от государства, также известную как страховая. Для получения желаемого размера выплаты томичам нужно задействовать и другие виды пенсий, считают эксперты НПФ «БУДУЩЕЕ». В их числе накопительная и еще негосударственная, формируемая с помощью НПФ. Существенный импульс в этом направлении может придать новая программа долгосрочных сбережений, уверены участники рынка. Специалисты рассказали, как сегодня обстоят дела в пенсионной отрасли и какие возможности для жителей региона открывает программа долгосрочных сбережений.</w:t>
        </w:r>
        <w:r>
          <w:rPr>
            <w:webHidden/>
          </w:rPr>
          <w:tab/>
        </w:r>
        <w:r>
          <w:rPr>
            <w:webHidden/>
          </w:rPr>
          <w:fldChar w:fldCharType="begin"/>
        </w:r>
        <w:r>
          <w:rPr>
            <w:webHidden/>
          </w:rPr>
          <w:instrText xml:space="preserve"> PAGEREF _Toc223073126 \h </w:instrText>
        </w:r>
        <w:r>
          <w:rPr>
            <w:webHidden/>
          </w:rPr>
        </w:r>
        <w:r>
          <w:rPr>
            <w:webHidden/>
          </w:rPr>
          <w:fldChar w:fldCharType="separate"/>
        </w:r>
        <w:r w:rsidR="00092F5D">
          <w:rPr>
            <w:webHidden/>
          </w:rPr>
          <w:t>28</w:t>
        </w:r>
        <w:r>
          <w:rPr>
            <w:webHidden/>
          </w:rPr>
          <w:fldChar w:fldCharType="end"/>
        </w:r>
      </w:hyperlink>
    </w:p>
    <w:p w14:paraId="7502C262" w14:textId="081FF461" w:rsidR="004D7110" w:rsidRDefault="004D7110">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3073127" w:history="1">
        <w:r w:rsidRPr="009045E0">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_Toc223073127 \h </w:instrText>
        </w:r>
        <w:r>
          <w:rPr>
            <w:noProof/>
            <w:webHidden/>
          </w:rPr>
        </w:r>
        <w:r>
          <w:rPr>
            <w:noProof/>
            <w:webHidden/>
          </w:rPr>
          <w:fldChar w:fldCharType="separate"/>
        </w:r>
        <w:r w:rsidR="00092F5D">
          <w:rPr>
            <w:noProof/>
            <w:webHidden/>
          </w:rPr>
          <w:t>30</w:t>
        </w:r>
        <w:r>
          <w:rPr>
            <w:noProof/>
            <w:webHidden/>
          </w:rPr>
          <w:fldChar w:fldCharType="end"/>
        </w:r>
      </w:hyperlink>
    </w:p>
    <w:p w14:paraId="05E82D2E" w14:textId="6A3B0216"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28" w:history="1">
        <w:r w:rsidRPr="009045E0">
          <w:rPr>
            <w:rStyle w:val="a3"/>
            <w:noProof/>
          </w:rPr>
          <w:t>Общественное телевидение России, 26.02.2026, Когда до заслуженного отдыха еще пять лет. Кто такие предпенсионеры и какие льготы им положены в 2026 году?</w:t>
        </w:r>
        <w:r>
          <w:rPr>
            <w:noProof/>
            <w:webHidden/>
          </w:rPr>
          <w:tab/>
        </w:r>
        <w:r>
          <w:rPr>
            <w:noProof/>
            <w:webHidden/>
          </w:rPr>
          <w:fldChar w:fldCharType="begin"/>
        </w:r>
        <w:r>
          <w:rPr>
            <w:noProof/>
            <w:webHidden/>
          </w:rPr>
          <w:instrText xml:space="preserve"> PAGEREF _Toc223073128 \h </w:instrText>
        </w:r>
        <w:r>
          <w:rPr>
            <w:noProof/>
            <w:webHidden/>
          </w:rPr>
        </w:r>
        <w:r>
          <w:rPr>
            <w:noProof/>
            <w:webHidden/>
          </w:rPr>
          <w:fldChar w:fldCharType="separate"/>
        </w:r>
        <w:r w:rsidR="00092F5D">
          <w:rPr>
            <w:noProof/>
            <w:webHidden/>
          </w:rPr>
          <w:t>30</w:t>
        </w:r>
        <w:r>
          <w:rPr>
            <w:noProof/>
            <w:webHidden/>
          </w:rPr>
          <w:fldChar w:fldCharType="end"/>
        </w:r>
      </w:hyperlink>
    </w:p>
    <w:p w14:paraId="3719EFB0" w14:textId="07C5F1CE" w:rsidR="004D7110" w:rsidRDefault="004D7110">
      <w:pPr>
        <w:pStyle w:val="31"/>
        <w:rPr>
          <w:rFonts w:asciiTheme="minorHAnsi" w:eastAsiaTheme="minorEastAsia" w:hAnsiTheme="minorHAnsi" w:cstheme="minorBidi"/>
          <w:kern w:val="2"/>
          <w:lang w:val="en-US" w:eastAsia="en-US"/>
          <w14:ligatures w14:val="standardContextual"/>
        </w:rPr>
      </w:pPr>
      <w:hyperlink w:anchor="_Toc223073129" w:history="1">
        <w:r w:rsidRPr="009045E0">
          <w:rPr>
            <w:rStyle w:val="a3"/>
          </w:rPr>
          <w:t>В России льготы и привилегии положены не только пенсионерам, но и тем, кому до заслуженного отдыха осталось несколько лет. С нового года присваивать россиянам статус предпенсионера начнут автоматически, что упрощает доступ к поддержке. В материале Общественного телевидения России расскажем, кто такие предпенсионеры, на какие льготы они могут претендовать и как их оформить.</w:t>
        </w:r>
        <w:r>
          <w:rPr>
            <w:webHidden/>
          </w:rPr>
          <w:tab/>
        </w:r>
        <w:r>
          <w:rPr>
            <w:webHidden/>
          </w:rPr>
          <w:fldChar w:fldCharType="begin"/>
        </w:r>
        <w:r>
          <w:rPr>
            <w:webHidden/>
          </w:rPr>
          <w:instrText xml:space="preserve"> PAGEREF _Toc223073129 \h </w:instrText>
        </w:r>
        <w:r>
          <w:rPr>
            <w:webHidden/>
          </w:rPr>
        </w:r>
        <w:r>
          <w:rPr>
            <w:webHidden/>
          </w:rPr>
          <w:fldChar w:fldCharType="separate"/>
        </w:r>
        <w:r w:rsidR="00092F5D">
          <w:rPr>
            <w:webHidden/>
          </w:rPr>
          <w:t>30</w:t>
        </w:r>
        <w:r>
          <w:rPr>
            <w:webHidden/>
          </w:rPr>
          <w:fldChar w:fldCharType="end"/>
        </w:r>
      </w:hyperlink>
    </w:p>
    <w:p w14:paraId="790D12B1" w14:textId="3E874E81"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30" w:history="1">
        <w:r w:rsidRPr="009045E0">
          <w:rPr>
            <w:rStyle w:val="a3"/>
            <w:noProof/>
          </w:rPr>
          <w:t>Звезда, 26.02.2026, Более 4,5 миллиона граждан РФ начнут получать повышенные соцпенсии с 1 апреля</w:t>
        </w:r>
        <w:r>
          <w:rPr>
            <w:noProof/>
            <w:webHidden/>
          </w:rPr>
          <w:tab/>
        </w:r>
        <w:r>
          <w:rPr>
            <w:noProof/>
            <w:webHidden/>
          </w:rPr>
          <w:fldChar w:fldCharType="begin"/>
        </w:r>
        <w:r>
          <w:rPr>
            <w:noProof/>
            <w:webHidden/>
          </w:rPr>
          <w:instrText xml:space="preserve"> PAGEREF _Toc223073130 \h </w:instrText>
        </w:r>
        <w:r>
          <w:rPr>
            <w:noProof/>
            <w:webHidden/>
          </w:rPr>
        </w:r>
        <w:r>
          <w:rPr>
            <w:noProof/>
            <w:webHidden/>
          </w:rPr>
          <w:fldChar w:fldCharType="separate"/>
        </w:r>
        <w:r w:rsidR="00092F5D">
          <w:rPr>
            <w:noProof/>
            <w:webHidden/>
          </w:rPr>
          <w:t>32</w:t>
        </w:r>
        <w:r>
          <w:rPr>
            <w:noProof/>
            <w:webHidden/>
          </w:rPr>
          <w:fldChar w:fldCharType="end"/>
        </w:r>
      </w:hyperlink>
    </w:p>
    <w:p w14:paraId="059315C1" w14:textId="222EDA2E" w:rsidR="004D7110" w:rsidRDefault="004D7110">
      <w:pPr>
        <w:pStyle w:val="31"/>
        <w:rPr>
          <w:rFonts w:asciiTheme="minorHAnsi" w:eastAsiaTheme="minorEastAsia" w:hAnsiTheme="minorHAnsi" w:cstheme="minorBidi"/>
          <w:kern w:val="2"/>
          <w:lang w:val="en-US" w:eastAsia="en-US"/>
          <w14:ligatures w14:val="standardContextual"/>
        </w:rPr>
      </w:pPr>
      <w:hyperlink w:anchor="_Toc223073131" w:history="1">
        <w:r w:rsidRPr="009045E0">
          <w:rPr>
            <w:rStyle w:val="a3"/>
          </w:rPr>
          <w:t>В России с 1 апреля 2026 года вырастут социальные пенсии для более чем 4,5 миллиона человек. Об этом в беседе со «Звездой» рассказала член комитета Госдумы РФ по труду, социальной политике и делам ветеранов Светлана Бессараб.</w:t>
        </w:r>
        <w:r>
          <w:rPr>
            <w:webHidden/>
          </w:rPr>
          <w:tab/>
        </w:r>
        <w:r>
          <w:rPr>
            <w:webHidden/>
          </w:rPr>
          <w:fldChar w:fldCharType="begin"/>
        </w:r>
        <w:r>
          <w:rPr>
            <w:webHidden/>
          </w:rPr>
          <w:instrText xml:space="preserve"> PAGEREF _Toc223073131 \h </w:instrText>
        </w:r>
        <w:r>
          <w:rPr>
            <w:webHidden/>
          </w:rPr>
        </w:r>
        <w:r>
          <w:rPr>
            <w:webHidden/>
          </w:rPr>
          <w:fldChar w:fldCharType="separate"/>
        </w:r>
        <w:r w:rsidR="00092F5D">
          <w:rPr>
            <w:webHidden/>
          </w:rPr>
          <w:t>32</w:t>
        </w:r>
        <w:r>
          <w:rPr>
            <w:webHidden/>
          </w:rPr>
          <w:fldChar w:fldCharType="end"/>
        </w:r>
      </w:hyperlink>
    </w:p>
    <w:p w14:paraId="76B62D8E" w14:textId="7A157F2A"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32" w:history="1">
        <w:r w:rsidRPr="009045E0">
          <w:rPr>
            <w:rStyle w:val="a3"/>
            <w:noProof/>
          </w:rPr>
          <w:t>Парламентская газета, 27.02.2026, Около семи миллионов россиян могут остаться без страховой пенсии</w:t>
        </w:r>
        <w:r>
          <w:rPr>
            <w:noProof/>
            <w:webHidden/>
          </w:rPr>
          <w:tab/>
        </w:r>
        <w:r>
          <w:rPr>
            <w:noProof/>
            <w:webHidden/>
          </w:rPr>
          <w:fldChar w:fldCharType="begin"/>
        </w:r>
        <w:r>
          <w:rPr>
            <w:noProof/>
            <w:webHidden/>
          </w:rPr>
          <w:instrText xml:space="preserve"> PAGEREF _Toc223073132 \h </w:instrText>
        </w:r>
        <w:r>
          <w:rPr>
            <w:noProof/>
            <w:webHidden/>
          </w:rPr>
        </w:r>
        <w:r>
          <w:rPr>
            <w:noProof/>
            <w:webHidden/>
          </w:rPr>
          <w:fldChar w:fldCharType="separate"/>
        </w:r>
        <w:r w:rsidR="00092F5D">
          <w:rPr>
            <w:noProof/>
            <w:webHidden/>
          </w:rPr>
          <w:t>33</w:t>
        </w:r>
        <w:r>
          <w:rPr>
            <w:noProof/>
            <w:webHidden/>
          </w:rPr>
          <w:fldChar w:fldCharType="end"/>
        </w:r>
      </w:hyperlink>
    </w:p>
    <w:p w14:paraId="45FE9360" w14:textId="0F792818" w:rsidR="004D7110" w:rsidRDefault="004D7110">
      <w:pPr>
        <w:pStyle w:val="31"/>
        <w:rPr>
          <w:rFonts w:asciiTheme="minorHAnsi" w:eastAsiaTheme="minorEastAsia" w:hAnsiTheme="minorHAnsi" w:cstheme="minorBidi"/>
          <w:kern w:val="2"/>
          <w:lang w:val="en-US" w:eastAsia="en-US"/>
          <w14:ligatures w14:val="standardContextual"/>
        </w:rPr>
      </w:pPr>
      <w:hyperlink w:anchor="_Toc223073133" w:history="1">
        <w:r w:rsidRPr="009045E0">
          <w:rPr>
            <w:rStyle w:val="a3"/>
          </w:rPr>
          <w:t>Около семи миллионов россиян могут уже в обозримом будущем остаться без страховой пенсии. Таким прогнозом с «Парламентской газетой» поделилась член Комитета Госдумы по труду, социальной политике и делам ветеранов Светлана БЕССАРАБ. Речь, по ее словам, идет о фрилансерах и самозанятых, которые не имеют зарегистрированного трудового стажа и не накопили необходимого количества ИПК – индивидуальных пенсионных коэффициентов. О том, почему гражданам, особенно молодежи, важно позаботиться о своем пенсионном обеспечении уже сейчас, а также о том, какие новации в сфере социальной защиты сегодня находятся в разработке, рассказываем в нашем интервью.</w:t>
        </w:r>
        <w:r>
          <w:rPr>
            <w:webHidden/>
          </w:rPr>
          <w:tab/>
        </w:r>
        <w:r>
          <w:rPr>
            <w:webHidden/>
          </w:rPr>
          <w:fldChar w:fldCharType="begin"/>
        </w:r>
        <w:r>
          <w:rPr>
            <w:webHidden/>
          </w:rPr>
          <w:instrText xml:space="preserve"> PAGEREF _Toc223073133 \h </w:instrText>
        </w:r>
        <w:r>
          <w:rPr>
            <w:webHidden/>
          </w:rPr>
        </w:r>
        <w:r>
          <w:rPr>
            <w:webHidden/>
          </w:rPr>
          <w:fldChar w:fldCharType="separate"/>
        </w:r>
        <w:r w:rsidR="00092F5D">
          <w:rPr>
            <w:webHidden/>
          </w:rPr>
          <w:t>33</w:t>
        </w:r>
        <w:r>
          <w:rPr>
            <w:webHidden/>
          </w:rPr>
          <w:fldChar w:fldCharType="end"/>
        </w:r>
      </w:hyperlink>
    </w:p>
    <w:p w14:paraId="5268AE34" w14:textId="3A6B62C5"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34" w:history="1">
        <w:r w:rsidRPr="009045E0">
          <w:rPr>
            <w:rStyle w:val="a3"/>
            <w:noProof/>
          </w:rPr>
          <w:t>Парламентская газета, 27.02.2026, Некоторые ветераны СВО смогут выйти на пенсию досрочно</w:t>
        </w:r>
        <w:r>
          <w:rPr>
            <w:noProof/>
            <w:webHidden/>
          </w:rPr>
          <w:tab/>
        </w:r>
        <w:r>
          <w:rPr>
            <w:noProof/>
            <w:webHidden/>
          </w:rPr>
          <w:fldChar w:fldCharType="begin"/>
        </w:r>
        <w:r>
          <w:rPr>
            <w:noProof/>
            <w:webHidden/>
          </w:rPr>
          <w:instrText xml:space="preserve"> PAGEREF _Toc223073134 \h </w:instrText>
        </w:r>
        <w:r>
          <w:rPr>
            <w:noProof/>
            <w:webHidden/>
          </w:rPr>
        </w:r>
        <w:r>
          <w:rPr>
            <w:noProof/>
            <w:webHidden/>
          </w:rPr>
          <w:fldChar w:fldCharType="separate"/>
        </w:r>
        <w:r w:rsidR="00092F5D">
          <w:rPr>
            <w:noProof/>
            <w:webHidden/>
          </w:rPr>
          <w:t>35</w:t>
        </w:r>
        <w:r>
          <w:rPr>
            <w:noProof/>
            <w:webHidden/>
          </w:rPr>
          <w:fldChar w:fldCharType="end"/>
        </w:r>
      </w:hyperlink>
    </w:p>
    <w:p w14:paraId="14EFE30D" w14:textId="77BBB7CF" w:rsidR="004D7110" w:rsidRDefault="004D7110">
      <w:pPr>
        <w:pStyle w:val="31"/>
        <w:rPr>
          <w:rFonts w:asciiTheme="minorHAnsi" w:eastAsiaTheme="minorEastAsia" w:hAnsiTheme="minorHAnsi" w:cstheme="minorBidi"/>
          <w:kern w:val="2"/>
          <w:lang w:val="en-US" w:eastAsia="en-US"/>
          <w14:ligatures w14:val="standardContextual"/>
        </w:rPr>
      </w:pPr>
      <w:hyperlink w:anchor="_Toc223073135" w:history="1">
        <w:r w:rsidRPr="009045E0">
          <w:rPr>
            <w:rStyle w:val="a3"/>
          </w:rPr>
          <w:t>Инвалиды боевых действий в составе вооруженных сил Луганской и Донецкой народных республик смогут досрочно выйти на пенсию. Соответствующий приказ подписал министр труда и социальной защиты Антон Котяков. Документ вступил в силу 20 февраля.</w:t>
        </w:r>
        <w:r>
          <w:rPr>
            <w:webHidden/>
          </w:rPr>
          <w:tab/>
        </w:r>
        <w:r>
          <w:rPr>
            <w:webHidden/>
          </w:rPr>
          <w:fldChar w:fldCharType="begin"/>
        </w:r>
        <w:r>
          <w:rPr>
            <w:webHidden/>
          </w:rPr>
          <w:instrText xml:space="preserve"> PAGEREF _Toc223073135 \h </w:instrText>
        </w:r>
        <w:r>
          <w:rPr>
            <w:webHidden/>
          </w:rPr>
        </w:r>
        <w:r>
          <w:rPr>
            <w:webHidden/>
          </w:rPr>
          <w:fldChar w:fldCharType="separate"/>
        </w:r>
        <w:r w:rsidR="00092F5D">
          <w:rPr>
            <w:webHidden/>
          </w:rPr>
          <w:t>35</w:t>
        </w:r>
        <w:r>
          <w:rPr>
            <w:webHidden/>
          </w:rPr>
          <w:fldChar w:fldCharType="end"/>
        </w:r>
      </w:hyperlink>
    </w:p>
    <w:p w14:paraId="51E61B40" w14:textId="6EA43CE6"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36" w:history="1">
        <w:r w:rsidRPr="009045E0">
          <w:rPr>
            <w:rStyle w:val="a3"/>
            <w:noProof/>
          </w:rPr>
          <w:t>ТАСС, 26.02.2026, ГД засчитывает в пенсионный стаж жителям Донбасса и Новороссии работу на Украине</w:t>
        </w:r>
        <w:r>
          <w:rPr>
            <w:noProof/>
            <w:webHidden/>
          </w:rPr>
          <w:tab/>
        </w:r>
        <w:r>
          <w:rPr>
            <w:noProof/>
            <w:webHidden/>
          </w:rPr>
          <w:fldChar w:fldCharType="begin"/>
        </w:r>
        <w:r>
          <w:rPr>
            <w:noProof/>
            <w:webHidden/>
          </w:rPr>
          <w:instrText xml:space="preserve"> PAGEREF _Toc223073136 \h </w:instrText>
        </w:r>
        <w:r>
          <w:rPr>
            <w:noProof/>
            <w:webHidden/>
          </w:rPr>
        </w:r>
        <w:r>
          <w:rPr>
            <w:noProof/>
            <w:webHidden/>
          </w:rPr>
          <w:fldChar w:fldCharType="separate"/>
        </w:r>
        <w:r w:rsidR="00092F5D">
          <w:rPr>
            <w:noProof/>
            <w:webHidden/>
          </w:rPr>
          <w:t>36</w:t>
        </w:r>
        <w:r>
          <w:rPr>
            <w:noProof/>
            <w:webHidden/>
          </w:rPr>
          <w:fldChar w:fldCharType="end"/>
        </w:r>
      </w:hyperlink>
    </w:p>
    <w:p w14:paraId="03B04291" w14:textId="04861708" w:rsidR="004D7110" w:rsidRDefault="004D7110">
      <w:pPr>
        <w:pStyle w:val="31"/>
        <w:rPr>
          <w:rFonts w:asciiTheme="minorHAnsi" w:eastAsiaTheme="minorEastAsia" w:hAnsiTheme="minorHAnsi" w:cstheme="minorBidi"/>
          <w:kern w:val="2"/>
          <w:lang w:val="en-US" w:eastAsia="en-US"/>
          <w14:ligatures w14:val="standardContextual"/>
        </w:rPr>
      </w:pPr>
      <w:hyperlink w:anchor="_Toc223073137" w:history="1">
        <w:r w:rsidRPr="009045E0">
          <w:rPr>
            <w:rStyle w:val="a3"/>
          </w:rPr>
          <w:t>Депутаты Госдумы приняли во втором чтении законопроект о включении в стаж для получения страховой пенсии периоды работы лиц, которые трудились на территориях Донецкой и Луганской народных республик, Запорожской и Херсонской областей с 1991 по 2022 год. Законопроект был инициирован правительством РФ.</w:t>
        </w:r>
        <w:r>
          <w:rPr>
            <w:webHidden/>
          </w:rPr>
          <w:tab/>
        </w:r>
        <w:r>
          <w:rPr>
            <w:webHidden/>
          </w:rPr>
          <w:fldChar w:fldCharType="begin"/>
        </w:r>
        <w:r>
          <w:rPr>
            <w:webHidden/>
          </w:rPr>
          <w:instrText xml:space="preserve"> PAGEREF _Toc223073137 \h </w:instrText>
        </w:r>
        <w:r>
          <w:rPr>
            <w:webHidden/>
          </w:rPr>
        </w:r>
        <w:r>
          <w:rPr>
            <w:webHidden/>
          </w:rPr>
          <w:fldChar w:fldCharType="separate"/>
        </w:r>
        <w:r w:rsidR="00092F5D">
          <w:rPr>
            <w:webHidden/>
          </w:rPr>
          <w:t>36</w:t>
        </w:r>
        <w:r>
          <w:rPr>
            <w:webHidden/>
          </w:rPr>
          <w:fldChar w:fldCharType="end"/>
        </w:r>
      </w:hyperlink>
    </w:p>
    <w:p w14:paraId="1BF65FC3" w14:textId="5672ABAD"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38" w:history="1">
        <w:r w:rsidRPr="009045E0">
          <w:rPr>
            <w:rStyle w:val="a3"/>
            <w:noProof/>
          </w:rPr>
          <w:t xml:space="preserve">РИА Новости, 26.02.2026, Дума во </w:t>
        </w:r>
        <w:r w:rsidRPr="009045E0">
          <w:rPr>
            <w:rStyle w:val="a3"/>
            <w:noProof/>
            <w:lang w:val="en-US"/>
          </w:rPr>
          <w:t>II</w:t>
        </w:r>
        <w:r w:rsidRPr="009045E0">
          <w:rPr>
            <w:rStyle w:val="a3"/>
            <w:noProof/>
          </w:rPr>
          <w:t xml:space="preserve"> чтении расширила период страхового стажа для работавших в Крыму и Севастополе</w:t>
        </w:r>
        <w:r>
          <w:rPr>
            <w:noProof/>
            <w:webHidden/>
          </w:rPr>
          <w:tab/>
        </w:r>
        <w:r>
          <w:rPr>
            <w:noProof/>
            <w:webHidden/>
          </w:rPr>
          <w:fldChar w:fldCharType="begin"/>
        </w:r>
        <w:r>
          <w:rPr>
            <w:noProof/>
            <w:webHidden/>
          </w:rPr>
          <w:instrText xml:space="preserve"> PAGEREF _Toc223073138 \h </w:instrText>
        </w:r>
        <w:r>
          <w:rPr>
            <w:noProof/>
            <w:webHidden/>
          </w:rPr>
        </w:r>
        <w:r>
          <w:rPr>
            <w:noProof/>
            <w:webHidden/>
          </w:rPr>
          <w:fldChar w:fldCharType="separate"/>
        </w:r>
        <w:r w:rsidR="00092F5D">
          <w:rPr>
            <w:noProof/>
            <w:webHidden/>
          </w:rPr>
          <w:t>36</w:t>
        </w:r>
        <w:r>
          <w:rPr>
            <w:noProof/>
            <w:webHidden/>
          </w:rPr>
          <w:fldChar w:fldCharType="end"/>
        </w:r>
      </w:hyperlink>
    </w:p>
    <w:p w14:paraId="55C48053" w14:textId="3F56E7D6" w:rsidR="004D7110" w:rsidRDefault="004D7110">
      <w:pPr>
        <w:pStyle w:val="31"/>
        <w:rPr>
          <w:rFonts w:asciiTheme="minorHAnsi" w:eastAsiaTheme="minorEastAsia" w:hAnsiTheme="minorHAnsi" w:cstheme="minorBidi"/>
          <w:kern w:val="2"/>
          <w:lang w:val="en-US" w:eastAsia="en-US"/>
          <w14:ligatures w14:val="standardContextual"/>
        </w:rPr>
      </w:pPr>
      <w:hyperlink w:anchor="_Toc223073139" w:history="1">
        <w:r w:rsidRPr="009045E0">
          <w:rPr>
            <w:rStyle w:val="a3"/>
          </w:rPr>
          <w:t>Госдума на пленарном заседании в четверг приняла во втором чтении законопроект, расширяющий права граждан, работавших в Крыму и Севастополе, на пенсионное обеспечение.</w:t>
        </w:r>
        <w:r>
          <w:rPr>
            <w:webHidden/>
          </w:rPr>
          <w:tab/>
        </w:r>
        <w:r>
          <w:rPr>
            <w:webHidden/>
          </w:rPr>
          <w:fldChar w:fldCharType="begin"/>
        </w:r>
        <w:r>
          <w:rPr>
            <w:webHidden/>
          </w:rPr>
          <w:instrText xml:space="preserve"> PAGEREF _Toc223073139 \h </w:instrText>
        </w:r>
        <w:r>
          <w:rPr>
            <w:webHidden/>
          </w:rPr>
        </w:r>
        <w:r>
          <w:rPr>
            <w:webHidden/>
          </w:rPr>
          <w:fldChar w:fldCharType="separate"/>
        </w:r>
        <w:r w:rsidR="00092F5D">
          <w:rPr>
            <w:webHidden/>
          </w:rPr>
          <w:t>36</w:t>
        </w:r>
        <w:r>
          <w:rPr>
            <w:webHidden/>
          </w:rPr>
          <w:fldChar w:fldCharType="end"/>
        </w:r>
      </w:hyperlink>
    </w:p>
    <w:p w14:paraId="6E7BCABD" w14:textId="59C4A7EB"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40" w:history="1">
        <w:r w:rsidRPr="009045E0">
          <w:rPr>
            <w:rStyle w:val="a3"/>
            <w:noProof/>
          </w:rPr>
          <w:t>РИА Новости, 26.02.2026, В Госдуме предложили сделать единым базовый минимум пенсионных льгот по всей России</w:t>
        </w:r>
        <w:r>
          <w:rPr>
            <w:noProof/>
            <w:webHidden/>
          </w:rPr>
          <w:tab/>
        </w:r>
        <w:r>
          <w:rPr>
            <w:noProof/>
            <w:webHidden/>
          </w:rPr>
          <w:fldChar w:fldCharType="begin"/>
        </w:r>
        <w:r>
          <w:rPr>
            <w:noProof/>
            <w:webHidden/>
          </w:rPr>
          <w:instrText xml:space="preserve"> PAGEREF _Toc223073140 \h </w:instrText>
        </w:r>
        <w:r>
          <w:rPr>
            <w:noProof/>
            <w:webHidden/>
          </w:rPr>
        </w:r>
        <w:r>
          <w:rPr>
            <w:noProof/>
            <w:webHidden/>
          </w:rPr>
          <w:fldChar w:fldCharType="separate"/>
        </w:r>
        <w:r w:rsidR="00092F5D">
          <w:rPr>
            <w:noProof/>
            <w:webHidden/>
          </w:rPr>
          <w:t>37</w:t>
        </w:r>
        <w:r>
          <w:rPr>
            <w:noProof/>
            <w:webHidden/>
          </w:rPr>
          <w:fldChar w:fldCharType="end"/>
        </w:r>
      </w:hyperlink>
    </w:p>
    <w:p w14:paraId="1E1DA5A8" w14:textId="38BF8479" w:rsidR="004D7110" w:rsidRDefault="004D7110">
      <w:pPr>
        <w:pStyle w:val="31"/>
        <w:rPr>
          <w:rFonts w:asciiTheme="minorHAnsi" w:eastAsiaTheme="minorEastAsia" w:hAnsiTheme="minorHAnsi" w:cstheme="minorBidi"/>
          <w:kern w:val="2"/>
          <w:lang w:val="en-US" w:eastAsia="en-US"/>
          <w14:ligatures w14:val="standardContextual"/>
        </w:rPr>
      </w:pPr>
      <w:hyperlink w:anchor="_Toc223073141" w:history="1">
        <w:r w:rsidRPr="009045E0">
          <w:rPr>
            <w:rStyle w:val="a3"/>
          </w:rPr>
          <w:t>Депутаты Госдумы от фракции "Новые люди" предложили рассмотреть возможность установления на федеральном уровне обязанности субъектов РФ при индексации региональных мер соцподдержки пересматривать и индексировать доходные пороги (критерии нуждаемости), дающие право на их получение.</w:t>
        </w:r>
        <w:r>
          <w:rPr>
            <w:webHidden/>
          </w:rPr>
          <w:tab/>
        </w:r>
        <w:r>
          <w:rPr>
            <w:webHidden/>
          </w:rPr>
          <w:fldChar w:fldCharType="begin"/>
        </w:r>
        <w:r>
          <w:rPr>
            <w:webHidden/>
          </w:rPr>
          <w:instrText xml:space="preserve"> PAGEREF _Toc223073141 \h </w:instrText>
        </w:r>
        <w:r>
          <w:rPr>
            <w:webHidden/>
          </w:rPr>
        </w:r>
        <w:r>
          <w:rPr>
            <w:webHidden/>
          </w:rPr>
          <w:fldChar w:fldCharType="separate"/>
        </w:r>
        <w:r w:rsidR="00092F5D">
          <w:rPr>
            <w:webHidden/>
          </w:rPr>
          <w:t>37</w:t>
        </w:r>
        <w:r>
          <w:rPr>
            <w:webHidden/>
          </w:rPr>
          <w:fldChar w:fldCharType="end"/>
        </w:r>
      </w:hyperlink>
    </w:p>
    <w:p w14:paraId="7268CE35" w14:textId="1AD68C27"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42" w:history="1">
        <w:r w:rsidRPr="009045E0">
          <w:rPr>
            <w:rStyle w:val="a3"/>
            <w:noProof/>
          </w:rPr>
          <w:t>РИА Новости, 27.02.2026, В Совфеде рассказали, как восстановить потерянный стаж для пенсии</w:t>
        </w:r>
        <w:r>
          <w:rPr>
            <w:noProof/>
            <w:webHidden/>
          </w:rPr>
          <w:tab/>
        </w:r>
        <w:r>
          <w:rPr>
            <w:noProof/>
            <w:webHidden/>
          </w:rPr>
          <w:fldChar w:fldCharType="begin"/>
        </w:r>
        <w:r>
          <w:rPr>
            <w:noProof/>
            <w:webHidden/>
          </w:rPr>
          <w:instrText xml:space="preserve"> PAGEREF _Toc223073142 \h </w:instrText>
        </w:r>
        <w:r>
          <w:rPr>
            <w:noProof/>
            <w:webHidden/>
          </w:rPr>
        </w:r>
        <w:r>
          <w:rPr>
            <w:noProof/>
            <w:webHidden/>
          </w:rPr>
          <w:fldChar w:fldCharType="separate"/>
        </w:r>
        <w:r w:rsidR="00092F5D">
          <w:rPr>
            <w:noProof/>
            <w:webHidden/>
          </w:rPr>
          <w:t>38</w:t>
        </w:r>
        <w:r>
          <w:rPr>
            <w:noProof/>
            <w:webHidden/>
          </w:rPr>
          <w:fldChar w:fldCharType="end"/>
        </w:r>
      </w:hyperlink>
    </w:p>
    <w:p w14:paraId="39BBBF97" w14:textId="3BFB1DC0" w:rsidR="004D7110" w:rsidRDefault="004D7110">
      <w:pPr>
        <w:pStyle w:val="31"/>
        <w:rPr>
          <w:rFonts w:asciiTheme="minorHAnsi" w:eastAsiaTheme="minorEastAsia" w:hAnsiTheme="minorHAnsi" w:cstheme="minorBidi"/>
          <w:kern w:val="2"/>
          <w:lang w:val="en-US" w:eastAsia="en-US"/>
          <w14:ligatures w14:val="standardContextual"/>
        </w:rPr>
      </w:pPr>
      <w:hyperlink w:anchor="_Toc223073143" w:history="1">
        <w:r w:rsidRPr="009045E0">
          <w:rPr>
            <w:rStyle w:val="a3"/>
          </w:rPr>
          <w:t>Россияне могут восстановить не учтенный в трудовой книжке стаж для пенсии, предоставив в Соцфонд письменные договоры или ведомости на выдачу зарплаты, рассказала РИА Новости сенатор, экс-глава отделения Соцфонда по Псковской области Наталья Мельникова.</w:t>
        </w:r>
        <w:r>
          <w:rPr>
            <w:webHidden/>
          </w:rPr>
          <w:tab/>
        </w:r>
        <w:r>
          <w:rPr>
            <w:webHidden/>
          </w:rPr>
          <w:fldChar w:fldCharType="begin"/>
        </w:r>
        <w:r>
          <w:rPr>
            <w:webHidden/>
          </w:rPr>
          <w:instrText xml:space="preserve"> PAGEREF _Toc223073143 \h </w:instrText>
        </w:r>
        <w:r>
          <w:rPr>
            <w:webHidden/>
          </w:rPr>
        </w:r>
        <w:r>
          <w:rPr>
            <w:webHidden/>
          </w:rPr>
          <w:fldChar w:fldCharType="separate"/>
        </w:r>
        <w:r w:rsidR="00092F5D">
          <w:rPr>
            <w:webHidden/>
          </w:rPr>
          <w:t>38</w:t>
        </w:r>
        <w:r>
          <w:rPr>
            <w:webHidden/>
          </w:rPr>
          <w:fldChar w:fldCharType="end"/>
        </w:r>
      </w:hyperlink>
    </w:p>
    <w:p w14:paraId="72B1D2C1" w14:textId="579EE22E"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44" w:history="1">
        <w:r w:rsidRPr="009045E0">
          <w:rPr>
            <w:rStyle w:val="a3"/>
            <w:noProof/>
            <w:lang w:val="en-US"/>
          </w:rPr>
          <w:t>RT</w:t>
        </w:r>
        <w:r w:rsidRPr="009045E0">
          <w:rPr>
            <w:rStyle w:val="a3"/>
            <w:noProof/>
          </w:rPr>
          <w:t>, 26.02.2026, В Госдуме объяснили, когда ждать индексации пенсий в 2026 году</w:t>
        </w:r>
        <w:r>
          <w:rPr>
            <w:noProof/>
            <w:webHidden/>
          </w:rPr>
          <w:tab/>
        </w:r>
        <w:r>
          <w:rPr>
            <w:noProof/>
            <w:webHidden/>
          </w:rPr>
          <w:fldChar w:fldCharType="begin"/>
        </w:r>
        <w:r>
          <w:rPr>
            <w:noProof/>
            <w:webHidden/>
          </w:rPr>
          <w:instrText xml:space="preserve"> PAGEREF _Toc223073144 \h </w:instrText>
        </w:r>
        <w:r>
          <w:rPr>
            <w:noProof/>
            <w:webHidden/>
          </w:rPr>
        </w:r>
        <w:r>
          <w:rPr>
            <w:noProof/>
            <w:webHidden/>
          </w:rPr>
          <w:fldChar w:fldCharType="separate"/>
        </w:r>
        <w:r w:rsidR="00092F5D">
          <w:rPr>
            <w:noProof/>
            <w:webHidden/>
          </w:rPr>
          <w:t>38</w:t>
        </w:r>
        <w:r>
          <w:rPr>
            <w:noProof/>
            <w:webHidden/>
          </w:rPr>
          <w:fldChar w:fldCharType="end"/>
        </w:r>
      </w:hyperlink>
    </w:p>
    <w:p w14:paraId="2AEF1A38" w14:textId="32C2E67C" w:rsidR="004D7110" w:rsidRDefault="004D7110">
      <w:pPr>
        <w:pStyle w:val="31"/>
        <w:rPr>
          <w:rFonts w:asciiTheme="minorHAnsi" w:eastAsiaTheme="minorEastAsia" w:hAnsiTheme="minorHAnsi" w:cstheme="minorBidi"/>
          <w:kern w:val="2"/>
          <w:lang w:val="en-US" w:eastAsia="en-US"/>
          <w14:ligatures w14:val="standardContextual"/>
        </w:rPr>
      </w:pPr>
      <w:hyperlink w:anchor="_Toc223073145" w:history="1">
        <w:r w:rsidRPr="009045E0">
          <w:rPr>
            <w:rStyle w:val="a3"/>
          </w:rPr>
          <w:t xml:space="preserve">С 1 января 2026 года страховые пенсии уже проиндексированы на 7,6%. Перерасчёт произведён автоматически и затронул пенсии по старости, по инвалидности и по потере кормильца. Об этом рассказал в беседе с </w:t>
        </w:r>
        <w:r w:rsidRPr="009045E0">
          <w:rPr>
            <w:rStyle w:val="a3"/>
            <w:lang w:val="en-US"/>
          </w:rPr>
          <w:t>RT</w:t>
        </w:r>
        <w:r w:rsidRPr="009045E0">
          <w:rPr>
            <w:rStyle w:val="a3"/>
          </w:rPr>
          <w:t xml:space="preserve"> депутат Госдумы, член комитета по малому и среднему предпринимательству Алексей Говырин.</w:t>
        </w:r>
        <w:r>
          <w:rPr>
            <w:webHidden/>
          </w:rPr>
          <w:tab/>
        </w:r>
        <w:r>
          <w:rPr>
            <w:webHidden/>
          </w:rPr>
          <w:fldChar w:fldCharType="begin"/>
        </w:r>
        <w:r>
          <w:rPr>
            <w:webHidden/>
          </w:rPr>
          <w:instrText xml:space="preserve"> PAGEREF _Toc223073145 \h </w:instrText>
        </w:r>
        <w:r>
          <w:rPr>
            <w:webHidden/>
          </w:rPr>
        </w:r>
        <w:r>
          <w:rPr>
            <w:webHidden/>
          </w:rPr>
          <w:fldChar w:fldCharType="separate"/>
        </w:r>
        <w:r w:rsidR="00092F5D">
          <w:rPr>
            <w:webHidden/>
          </w:rPr>
          <w:t>38</w:t>
        </w:r>
        <w:r>
          <w:rPr>
            <w:webHidden/>
          </w:rPr>
          <w:fldChar w:fldCharType="end"/>
        </w:r>
      </w:hyperlink>
    </w:p>
    <w:p w14:paraId="31CDA399" w14:textId="2913E5D8"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46" w:history="1">
        <w:r w:rsidRPr="009045E0">
          <w:rPr>
            <w:rStyle w:val="a3"/>
            <w:noProof/>
          </w:rPr>
          <w:t>РИА Новости, 27.02.2026, В ОП РФ предложили увеличить пенсии многодетным родителям</w:t>
        </w:r>
        <w:r>
          <w:rPr>
            <w:noProof/>
            <w:webHidden/>
          </w:rPr>
          <w:tab/>
        </w:r>
        <w:r>
          <w:rPr>
            <w:noProof/>
            <w:webHidden/>
          </w:rPr>
          <w:fldChar w:fldCharType="begin"/>
        </w:r>
        <w:r>
          <w:rPr>
            <w:noProof/>
            <w:webHidden/>
          </w:rPr>
          <w:instrText xml:space="preserve"> PAGEREF _Toc223073146 \h </w:instrText>
        </w:r>
        <w:r>
          <w:rPr>
            <w:noProof/>
            <w:webHidden/>
          </w:rPr>
        </w:r>
        <w:r>
          <w:rPr>
            <w:noProof/>
            <w:webHidden/>
          </w:rPr>
          <w:fldChar w:fldCharType="separate"/>
        </w:r>
        <w:r w:rsidR="00092F5D">
          <w:rPr>
            <w:noProof/>
            <w:webHidden/>
          </w:rPr>
          <w:t>39</w:t>
        </w:r>
        <w:r>
          <w:rPr>
            <w:noProof/>
            <w:webHidden/>
          </w:rPr>
          <w:fldChar w:fldCharType="end"/>
        </w:r>
      </w:hyperlink>
    </w:p>
    <w:p w14:paraId="3909E279" w14:textId="1A3F3D8A" w:rsidR="004D7110" w:rsidRDefault="004D7110">
      <w:pPr>
        <w:pStyle w:val="31"/>
        <w:rPr>
          <w:rFonts w:asciiTheme="minorHAnsi" w:eastAsiaTheme="minorEastAsia" w:hAnsiTheme="minorHAnsi" w:cstheme="minorBidi"/>
          <w:kern w:val="2"/>
          <w:lang w:val="en-US" w:eastAsia="en-US"/>
          <w14:ligatures w14:val="standardContextual"/>
        </w:rPr>
      </w:pPr>
      <w:hyperlink w:anchor="_Toc223073147" w:history="1">
        <w:r w:rsidRPr="009045E0">
          <w:rPr>
            <w:rStyle w:val="a3"/>
          </w:rPr>
          <w:t>Многодетным родителям необходимо увеличить пенсионное обеспечение, это может стать одним из драйверов демографической политики России, заявил РИА Новости председатель комиссии Общественной палаты РФ по демографии, защите семьи, детей и традиционных семейных ценностей Сергей Рыбальченко.</w:t>
        </w:r>
        <w:r>
          <w:rPr>
            <w:webHidden/>
          </w:rPr>
          <w:tab/>
        </w:r>
        <w:r>
          <w:rPr>
            <w:webHidden/>
          </w:rPr>
          <w:fldChar w:fldCharType="begin"/>
        </w:r>
        <w:r>
          <w:rPr>
            <w:webHidden/>
          </w:rPr>
          <w:instrText xml:space="preserve"> PAGEREF _Toc223073147 \h </w:instrText>
        </w:r>
        <w:r>
          <w:rPr>
            <w:webHidden/>
          </w:rPr>
        </w:r>
        <w:r>
          <w:rPr>
            <w:webHidden/>
          </w:rPr>
          <w:fldChar w:fldCharType="separate"/>
        </w:r>
        <w:r w:rsidR="00092F5D">
          <w:rPr>
            <w:webHidden/>
          </w:rPr>
          <w:t>39</w:t>
        </w:r>
        <w:r>
          <w:rPr>
            <w:webHidden/>
          </w:rPr>
          <w:fldChar w:fldCharType="end"/>
        </w:r>
      </w:hyperlink>
    </w:p>
    <w:p w14:paraId="4B421725" w14:textId="1DBF9F3B"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48" w:history="1">
        <w:r w:rsidRPr="009045E0">
          <w:rPr>
            <w:rStyle w:val="a3"/>
            <w:noProof/>
          </w:rPr>
          <w:t>ИА REGNUM, 26.02.2026, В России часть граждан могут раньше выйти на пенсию</w:t>
        </w:r>
        <w:r>
          <w:rPr>
            <w:noProof/>
            <w:webHidden/>
          </w:rPr>
          <w:tab/>
        </w:r>
        <w:r>
          <w:rPr>
            <w:noProof/>
            <w:webHidden/>
          </w:rPr>
          <w:fldChar w:fldCharType="begin"/>
        </w:r>
        <w:r>
          <w:rPr>
            <w:noProof/>
            <w:webHidden/>
          </w:rPr>
          <w:instrText xml:space="preserve"> PAGEREF _Toc223073148 \h </w:instrText>
        </w:r>
        <w:r>
          <w:rPr>
            <w:noProof/>
            <w:webHidden/>
          </w:rPr>
        </w:r>
        <w:r>
          <w:rPr>
            <w:noProof/>
            <w:webHidden/>
          </w:rPr>
          <w:fldChar w:fldCharType="separate"/>
        </w:r>
        <w:r w:rsidR="00092F5D">
          <w:rPr>
            <w:noProof/>
            <w:webHidden/>
          </w:rPr>
          <w:t>39</w:t>
        </w:r>
        <w:r>
          <w:rPr>
            <w:noProof/>
            <w:webHidden/>
          </w:rPr>
          <w:fldChar w:fldCharType="end"/>
        </w:r>
      </w:hyperlink>
    </w:p>
    <w:p w14:paraId="417EC274" w14:textId="2F9BF5BE" w:rsidR="004D7110" w:rsidRDefault="004D7110">
      <w:pPr>
        <w:pStyle w:val="31"/>
        <w:rPr>
          <w:rFonts w:asciiTheme="minorHAnsi" w:eastAsiaTheme="minorEastAsia" w:hAnsiTheme="minorHAnsi" w:cstheme="minorBidi"/>
          <w:kern w:val="2"/>
          <w:lang w:val="en-US" w:eastAsia="en-US"/>
          <w14:ligatures w14:val="standardContextual"/>
        </w:rPr>
      </w:pPr>
      <w:hyperlink w:anchor="_Toc223073149" w:history="1">
        <w:r w:rsidRPr="009045E0">
          <w:rPr>
            <w:rStyle w:val="a3"/>
          </w:rPr>
          <w:t>В России безработные 54-летние предпенсионеры и старше могут выйти на пенсию по старости досрочно. Об этом сообщила эксперт Президентской академии РАНХиГС Татьяна Подольская.</w:t>
        </w:r>
        <w:r>
          <w:rPr>
            <w:webHidden/>
          </w:rPr>
          <w:tab/>
        </w:r>
        <w:r>
          <w:rPr>
            <w:webHidden/>
          </w:rPr>
          <w:fldChar w:fldCharType="begin"/>
        </w:r>
        <w:r>
          <w:rPr>
            <w:webHidden/>
          </w:rPr>
          <w:instrText xml:space="preserve"> PAGEREF _Toc223073149 \h </w:instrText>
        </w:r>
        <w:r>
          <w:rPr>
            <w:webHidden/>
          </w:rPr>
        </w:r>
        <w:r>
          <w:rPr>
            <w:webHidden/>
          </w:rPr>
          <w:fldChar w:fldCharType="separate"/>
        </w:r>
        <w:r w:rsidR="00092F5D">
          <w:rPr>
            <w:webHidden/>
          </w:rPr>
          <w:t>39</w:t>
        </w:r>
        <w:r>
          <w:rPr>
            <w:webHidden/>
          </w:rPr>
          <w:fldChar w:fldCharType="end"/>
        </w:r>
      </w:hyperlink>
    </w:p>
    <w:p w14:paraId="36F6B814" w14:textId="005FB6AE"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50" w:history="1">
        <w:r w:rsidRPr="009045E0">
          <w:rPr>
            <w:rStyle w:val="a3"/>
            <w:noProof/>
          </w:rPr>
          <w:t>RT, 26.02.2026, Доцент Балынин объяснил, как отразится на размере пенсии более поздний выход</w:t>
        </w:r>
        <w:r>
          <w:rPr>
            <w:noProof/>
            <w:webHidden/>
          </w:rPr>
          <w:tab/>
        </w:r>
        <w:r>
          <w:rPr>
            <w:noProof/>
            <w:webHidden/>
          </w:rPr>
          <w:fldChar w:fldCharType="begin"/>
        </w:r>
        <w:r>
          <w:rPr>
            <w:noProof/>
            <w:webHidden/>
          </w:rPr>
          <w:instrText xml:space="preserve"> PAGEREF _Toc223073150 \h </w:instrText>
        </w:r>
        <w:r>
          <w:rPr>
            <w:noProof/>
            <w:webHidden/>
          </w:rPr>
        </w:r>
        <w:r>
          <w:rPr>
            <w:noProof/>
            <w:webHidden/>
          </w:rPr>
          <w:fldChar w:fldCharType="separate"/>
        </w:r>
        <w:r w:rsidR="00092F5D">
          <w:rPr>
            <w:noProof/>
            <w:webHidden/>
          </w:rPr>
          <w:t>40</w:t>
        </w:r>
        <w:r>
          <w:rPr>
            <w:noProof/>
            <w:webHidden/>
          </w:rPr>
          <w:fldChar w:fldCharType="end"/>
        </w:r>
      </w:hyperlink>
    </w:p>
    <w:p w14:paraId="3200AC3C" w14:textId="40A1A1E0" w:rsidR="004D7110" w:rsidRDefault="004D7110">
      <w:pPr>
        <w:pStyle w:val="31"/>
        <w:rPr>
          <w:rFonts w:asciiTheme="minorHAnsi" w:eastAsiaTheme="minorEastAsia" w:hAnsiTheme="minorHAnsi" w:cstheme="minorBidi"/>
          <w:kern w:val="2"/>
          <w:lang w:val="en-US" w:eastAsia="en-US"/>
          <w14:ligatures w14:val="standardContextual"/>
        </w:rPr>
      </w:pPr>
      <w:hyperlink w:anchor="_Toc223073151" w:history="1">
        <w:r w:rsidRPr="009045E0">
          <w:rPr>
            <w:rStyle w:val="a3"/>
          </w:rPr>
          <w:t>В 2026 году будут сохранять своё действие нормы, законодательно предусматривающие возможность увеличения размера страховой пенсии по старости при более позднем обращении за её назначением после возникновения соответствующего права. Об этом напомнил в беседе с RT Игорь Балынин, доцент Финансового университета при правительстве России.</w:t>
        </w:r>
        <w:r>
          <w:rPr>
            <w:webHidden/>
          </w:rPr>
          <w:tab/>
        </w:r>
        <w:r>
          <w:rPr>
            <w:webHidden/>
          </w:rPr>
          <w:fldChar w:fldCharType="begin"/>
        </w:r>
        <w:r>
          <w:rPr>
            <w:webHidden/>
          </w:rPr>
          <w:instrText xml:space="preserve"> PAGEREF _Toc223073151 \h </w:instrText>
        </w:r>
        <w:r>
          <w:rPr>
            <w:webHidden/>
          </w:rPr>
        </w:r>
        <w:r>
          <w:rPr>
            <w:webHidden/>
          </w:rPr>
          <w:fldChar w:fldCharType="separate"/>
        </w:r>
        <w:r w:rsidR="00092F5D">
          <w:rPr>
            <w:webHidden/>
          </w:rPr>
          <w:t>40</w:t>
        </w:r>
        <w:r>
          <w:rPr>
            <w:webHidden/>
          </w:rPr>
          <w:fldChar w:fldCharType="end"/>
        </w:r>
      </w:hyperlink>
    </w:p>
    <w:p w14:paraId="5EDC52E3" w14:textId="41139029"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52" w:history="1">
        <w:r w:rsidRPr="009045E0">
          <w:rPr>
            <w:rStyle w:val="a3"/>
            <w:noProof/>
          </w:rPr>
          <w:t>ТАСС, 27.02.2026, Эксперт Борисова: решение по страховому стажу улучшило пенсию 400 тыс. женщин</w:t>
        </w:r>
        <w:r>
          <w:rPr>
            <w:noProof/>
            <w:webHidden/>
          </w:rPr>
          <w:tab/>
        </w:r>
        <w:r>
          <w:rPr>
            <w:noProof/>
            <w:webHidden/>
          </w:rPr>
          <w:fldChar w:fldCharType="begin"/>
        </w:r>
        <w:r>
          <w:rPr>
            <w:noProof/>
            <w:webHidden/>
          </w:rPr>
          <w:instrText xml:space="preserve"> PAGEREF _Toc223073152 \h </w:instrText>
        </w:r>
        <w:r>
          <w:rPr>
            <w:noProof/>
            <w:webHidden/>
          </w:rPr>
        </w:r>
        <w:r>
          <w:rPr>
            <w:noProof/>
            <w:webHidden/>
          </w:rPr>
          <w:fldChar w:fldCharType="separate"/>
        </w:r>
        <w:r w:rsidR="00092F5D">
          <w:rPr>
            <w:noProof/>
            <w:webHidden/>
          </w:rPr>
          <w:t>40</w:t>
        </w:r>
        <w:r>
          <w:rPr>
            <w:noProof/>
            <w:webHidden/>
          </w:rPr>
          <w:fldChar w:fldCharType="end"/>
        </w:r>
      </w:hyperlink>
    </w:p>
    <w:p w14:paraId="4564A72E" w14:textId="208A6876" w:rsidR="004D7110" w:rsidRDefault="004D7110">
      <w:pPr>
        <w:pStyle w:val="31"/>
        <w:rPr>
          <w:rFonts w:asciiTheme="minorHAnsi" w:eastAsiaTheme="minorEastAsia" w:hAnsiTheme="minorHAnsi" w:cstheme="minorBidi"/>
          <w:kern w:val="2"/>
          <w:lang w:val="en-US" w:eastAsia="en-US"/>
          <w14:ligatures w14:val="standardContextual"/>
        </w:rPr>
      </w:pPr>
      <w:hyperlink w:anchor="_Toc223073153" w:history="1">
        <w:r w:rsidRPr="009045E0">
          <w:rPr>
            <w:rStyle w:val="a3"/>
          </w:rPr>
          <w:t>Отмена ограничений на включение декретных периодов в страховой стаж уже повлияло на пенсии 400 тыс. многодетных мам. Об этом сообщила в колонке для ТАСС доцент кафедры корпоративных финансов и корпоративного управления Финансового университета при правительстве РФ Ольга Борисова.</w:t>
        </w:r>
        <w:r>
          <w:rPr>
            <w:webHidden/>
          </w:rPr>
          <w:tab/>
        </w:r>
        <w:r>
          <w:rPr>
            <w:webHidden/>
          </w:rPr>
          <w:fldChar w:fldCharType="begin"/>
        </w:r>
        <w:r>
          <w:rPr>
            <w:webHidden/>
          </w:rPr>
          <w:instrText xml:space="preserve"> PAGEREF _Toc223073153 \h </w:instrText>
        </w:r>
        <w:r>
          <w:rPr>
            <w:webHidden/>
          </w:rPr>
        </w:r>
        <w:r>
          <w:rPr>
            <w:webHidden/>
          </w:rPr>
          <w:fldChar w:fldCharType="separate"/>
        </w:r>
        <w:r w:rsidR="00092F5D">
          <w:rPr>
            <w:webHidden/>
          </w:rPr>
          <w:t>40</w:t>
        </w:r>
        <w:r>
          <w:rPr>
            <w:webHidden/>
          </w:rPr>
          <w:fldChar w:fldCharType="end"/>
        </w:r>
      </w:hyperlink>
    </w:p>
    <w:p w14:paraId="416E6BF3" w14:textId="1B633EB2"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54" w:history="1">
        <w:r w:rsidRPr="009045E0">
          <w:rPr>
            <w:rStyle w:val="a3"/>
            <w:noProof/>
          </w:rPr>
          <w:t>Финансы Mail, 26.02.2026, Экономист спрогнозировал, кому повысят пенсии с 1 марта</w:t>
        </w:r>
        <w:r>
          <w:rPr>
            <w:noProof/>
            <w:webHidden/>
          </w:rPr>
          <w:tab/>
        </w:r>
        <w:r>
          <w:rPr>
            <w:noProof/>
            <w:webHidden/>
          </w:rPr>
          <w:fldChar w:fldCharType="begin"/>
        </w:r>
        <w:r>
          <w:rPr>
            <w:noProof/>
            <w:webHidden/>
          </w:rPr>
          <w:instrText xml:space="preserve"> PAGEREF _Toc223073154 \h </w:instrText>
        </w:r>
        <w:r>
          <w:rPr>
            <w:noProof/>
            <w:webHidden/>
          </w:rPr>
        </w:r>
        <w:r>
          <w:rPr>
            <w:noProof/>
            <w:webHidden/>
          </w:rPr>
          <w:fldChar w:fldCharType="separate"/>
        </w:r>
        <w:r w:rsidR="00092F5D">
          <w:rPr>
            <w:noProof/>
            <w:webHidden/>
          </w:rPr>
          <w:t>41</w:t>
        </w:r>
        <w:r>
          <w:rPr>
            <w:noProof/>
            <w:webHidden/>
          </w:rPr>
          <w:fldChar w:fldCharType="end"/>
        </w:r>
      </w:hyperlink>
    </w:p>
    <w:p w14:paraId="443013C2" w14:textId="00D03851" w:rsidR="004D7110" w:rsidRDefault="004D7110">
      <w:pPr>
        <w:pStyle w:val="31"/>
        <w:rPr>
          <w:rFonts w:asciiTheme="minorHAnsi" w:eastAsiaTheme="minorEastAsia" w:hAnsiTheme="minorHAnsi" w:cstheme="minorBidi"/>
          <w:kern w:val="2"/>
          <w:lang w:val="en-US" w:eastAsia="en-US"/>
          <w14:ligatures w14:val="standardContextual"/>
        </w:rPr>
      </w:pPr>
      <w:hyperlink w:anchor="_Toc223073155" w:history="1">
        <w:r w:rsidRPr="009045E0">
          <w:rPr>
            <w:rStyle w:val="a3"/>
          </w:rPr>
          <w:t>О том, как изменятся выплаты пенсий в первый месяц весны и кого они затронут, Финансам Mail рассказал Игорь Балынин, доцент Финансового университета при Правительстве Российской Федерации.</w:t>
        </w:r>
        <w:r>
          <w:rPr>
            <w:webHidden/>
          </w:rPr>
          <w:tab/>
        </w:r>
        <w:r>
          <w:rPr>
            <w:webHidden/>
          </w:rPr>
          <w:fldChar w:fldCharType="begin"/>
        </w:r>
        <w:r>
          <w:rPr>
            <w:webHidden/>
          </w:rPr>
          <w:instrText xml:space="preserve"> PAGEREF _Toc223073155 \h </w:instrText>
        </w:r>
        <w:r>
          <w:rPr>
            <w:webHidden/>
          </w:rPr>
        </w:r>
        <w:r>
          <w:rPr>
            <w:webHidden/>
          </w:rPr>
          <w:fldChar w:fldCharType="separate"/>
        </w:r>
        <w:r w:rsidR="00092F5D">
          <w:rPr>
            <w:webHidden/>
          </w:rPr>
          <w:t>41</w:t>
        </w:r>
        <w:r>
          <w:rPr>
            <w:webHidden/>
          </w:rPr>
          <w:fldChar w:fldCharType="end"/>
        </w:r>
      </w:hyperlink>
    </w:p>
    <w:p w14:paraId="0372C216" w14:textId="7B57EF30"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56" w:history="1">
        <w:r w:rsidRPr="009045E0">
          <w:rPr>
            <w:rStyle w:val="a3"/>
            <w:noProof/>
          </w:rPr>
          <w:t>Конкурент, 26.02.2026, Для пенсионеров все встало на свои места. Деньги важные</w:t>
        </w:r>
        <w:r>
          <w:rPr>
            <w:noProof/>
            <w:webHidden/>
          </w:rPr>
          <w:tab/>
        </w:r>
        <w:r>
          <w:rPr>
            <w:noProof/>
            <w:webHidden/>
          </w:rPr>
          <w:fldChar w:fldCharType="begin"/>
        </w:r>
        <w:r>
          <w:rPr>
            <w:noProof/>
            <w:webHidden/>
          </w:rPr>
          <w:instrText xml:space="preserve"> PAGEREF _Toc223073156 \h </w:instrText>
        </w:r>
        <w:r>
          <w:rPr>
            <w:noProof/>
            <w:webHidden/>
          </w:rPr>
        </w:r>
        <w:r>
          <w:rPr>
            <w:noProof/>
            <w:webHidden/>
          </w:rPr>
          <w:fldChar w:fldCharType="separate"/>
        </w:r>
        <w:r w:rsidR="00092F5D">
          <w:rPr>
            <w:noProof/>
            <w:webHidden/>
          </w:rPr>
          <w:t>42</w:t>
        </w:r>
        <w:r>
          <w:rPr>
            <w:noProof/>
            <w:webHidden/>
          </w:rPr>
          <w:fldChar w:fldCharType="end"/>
        </w:r>
      </w:hyperlink>
    </w:p>
    <w:p w14:paraId="648C79D7" w14:textId="1A2A1C29" w:rsidR="004D7110" w:rsidRDefault="004D7110">
      <w:pPr>
        <w:pStyle w:val="31"/>
        <w:rPr>
          <w:rFonts w:asciiTheme="minorHAnsi" w:eastAsiaTheme="minorEastAsia" w:hAnsiTheme="minorHAnsi" w:cstheme="minorBidi"/>
          <w:kern w:val="2"/>
          <w:lang w:val="en-US" w:eastAsia="en-US"/>
          <w14:ligatures w14:val="standardContextual"/>
        </w:rPr>
      </w:pPr>
      <w:hyperlink w:anchor="_Toc223073157" w:history="1">
        <w:r w:rsidRPr="009045E0">
          <w:rPr>
            <w:rStyle w:val="a3"/>
          </w:rPr>
          <w:t>Главный фактор, определяющий размер будущей пенсии россиян, – это количество накопленных индивидуальных пенсионных коэффициентов (ИПК). Чем больше ИПК, тем выше будет сумма выплат.</w:t>
        </w:r>
        <w:r>
          <w:rPr>
            <w:webHidden/>
          </w:rPr>
          <w:tab/>
        </w:r>
        <w:r>
          <w:rPr>
            <w:webHidden/>
          </w:rPr>
          <w:fldChar w:fldCharType="begin"/>
        </w:r>
        <w:r>
          <w:rPr>
            <w:webHidden/>
          </w:rPr>
          <w:instrText xml:space="preserve"> PAGEREF _Toc223073157 \h </w:instrText>
        </w:r>
        <w:r>
          <w:rPr>
            <w:webHidden/>
          </w:rPr>
        </w:r>
        <w:r>
          <w:rPr>
            <w:webHidden/>
          </w:rPr>
          <w:fldChar w:fldCharType="separate"/>
        </w:r>
        <w:r w:rsidR="00092F5D">
          <w:rPr>
            <w:webHidden/>
          </w:rPr>
          <w:t>42</w:t>
        </w:r>
        <w:r>
          <w:rPr>
            <w:webHidden/>
          </w:rPr>
          <w:fldChar w:fldCharType="end"/>
        </w:r>
      </w:hyperlink>
    </w:p>
    <w:p w14:paraId="7C2B219E" w14:textId="6C3AD412"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58" w:history="1">
        <w:r w:rsidRPr="009045E0">
          <w:rPr>
            <w:rStyle w:val="a3"/>
            <w:noProof/>
          </w:rPr>
          <w:t>Конкурент, 26.02.2026, Две пенсии в одни руки: кто и как сможет получать такие выплаты с марта 2026 года</w:t>
        </w:r>
        <w:r>
          <w:rPr>
            <w:noProof/>
            <w:webHidden/>
          </w:rPr>
          <w:tab/>
        </w:r>
        <w:r>
          <w:rPr>
            <w:noProof/>
            <w:webHidden/>
          </w:rPr>
          <w:fldChar w:fldCharType="begin"/>
        </w:r>
        <w:r>
          <w:rPr>
            <w:noProof/>
            <w:webHidden/>
          </w:rPr>
          <w:instrText xml:space="preserve"> PAGEREF _Toc223073158 \h </w:instrText>
        </w:r>
        <w:r>
          <w:rPr>
            <w:noProof/>
            <w:webHidden/>
          </w:rPr>
        </w:r>
        <w:r>
          <w:rPr>
            <w:noProof/>
            <w:webHidden/>
          </w:rPr>
          <w:fldChar w:fldCharType="separate"/>
        </w:r>
        <w:r w:rsidR="00092F5D">
          <w:rPr>
            <w:noProof/>
            <w:webHidden/>
          </w:rPr>
          <w:t>43</w:t>
        </w:r>
        <w:r>
          <w:rPr>
            <w:noProof/>
            <w:webHidden/>
          </w:rPr>
          <w:fldChar w:fldCharType="end"/>
        </w:r>
      </w:hyperlink>
    </w:p>
    <w:p w14:paraId="1DB5958C" w14:textId="56ABD7CA" w:rsidR="004D7110" w:rsidRDefault="004D7110">
      <w:pPr>
        <w:pStyle w:val="31"/>
        <w:rPr>
          <w:rFonts w:asciiTheme="minorHAnsi" w:eastAsiaTheme="minorEastAsia" w:hAnsiTheme="minorHAnsi" w:cstheme="minorBidi"/>
          <w:kern w:val="2"/>
          <w:lang w:val="en-US" w:eastAsia="en-US"/>
          <w14:ligatures w14:val="standardContextual"/>
        </w:rPr>
      </w:pPr>
      <w:hyperlink w:anchor="_Toc223073159" w:history="1">
        <w:r w:rsidRPr="009045E0">
          <w:rPr>
            <w:rStyle w:val="a3"/>
          </w:rPr>
          <w:t>В России расширится круг граждан, имеющих право на одновременное получение двух пенсий. Депутат Госдумы Каплан Панеш в интервью РИА «Новости» подробно рассказал о шести категориях россиян, которые смогут рассчитывать на двойные выплаты, а также о необходимых условиях для их получения.</w:t>
        </w:r>
        <w:r>
          <w:rPr>
            <w:webHidden/>
          </w:rPr>
          <w:tab/>
        </w:r>
        <w:r>
          <w:rPr>
            <w:webHidden/>
          </w:rPr>
          <w:fldChar w:fldCharType="begin"/>
        </w:r>
        <w:r>
          <w:rPr>
            <w:webHidden/>
          </w:rPr>
          <w:instrText xml:space="preserve"> PAGEREF _Toc223073159 \h </w:instrText>
        </w:r>
        <w:r>
          <w:rPr>
            <w:webHidden/>
          </w:rPr>
        </w:r>
        <w:r>
          <w:rPr>
            <w:webHidden/>
          </w:rPr>
          <w:fldChar w:fldCharType="separate"/>
        </w:r>
        <w:r w:rsidR="00092F5D">
          <w:rPr>
            <w:webHidden/>
          </w:rPr>
          <w:t>43</w:t>
        </w:r>
        <w:r>
          <w:rPr>
            <w:webHidden/>
          </w:rPr>
          <w:fldChar w:fldCharType="end"/>
        </w:r>
      </w:hyperlink>
    </w:p>
    <w:p w14:paraId="5A36EBF5" w14:textId="51AF36FD"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60" w:history="1">
        <w:r w:rsidRPr="009045E0">
          <w:rPr>
            <w:rStyle w:val="a3"/>
            <w:noProof/>
          </w:rPr>
          <w:t>Общественная служба новостей, 27.02.2026, Виноградов напомнил, что с 1 марта поднимут пенсию тем, кому исполнилось 80 лет</w:t>
        </w:r>
        <w:r>
          <w:rPr>
            <w:noProof/>
            <w:webHidden/>
          </w:rPr>
          <w:tab/>
        </w:r>
        <w:r>
          <w:rPr>
            <w:noProof/>
            <w:webHidden/>
          </w:rPr>
          <w:fldChar w:fldCharType="begin"/>
        </w:r>
        <w:r>
          <w:rPr>
            <w:noProof/>
            <w:webHidden/>
          </w:rPr>
          <w:instrText xml:space="preserve"> PAGEREF _Toc223073160 \h </w:instrText>
        </w:r>
        <w:r>
          <w:rPr>
            <w:noProof/>
            <w:webHidden/>
          </w:rPr>
        </w:r>
        <w:r>
          <w:rPr>
            <w:noProof/>
            <w:webHidden/>
          </w:rPr>
          <w:fldChar w:fldCharType="separate"/>
        </w:r>
        <w:r w:rsidR="00092F5D">
          <w:rPr>
            <w:noProof/>
            <w:webHidden/>
          </w:rPr>
          <w:t>44</w:t>
        </w:r>
        <w:r>
          <w:rPr>
            <w:noProof/>
            <w:webHidden/>
          </w:rPr>
          <w:fldChar w:fldCharType="end"/>
        </w:r>
      </w:hyperlink>
    </w:p>
    <w:p w14:paraId="0806F684" w14:textId="517FABB4" w:rsidR="004D7110" w:rsidRDefault="004D7110">
      <w:pPr>
        <w:pStyle w:val="31"/>
        <w:rPr>
          <w:rFonts w:asciiTheme="minorHAnsi" w:eastAsiaTheme="minorEastAsia" w:hAnsiTheme="minorHAnsi" w:cstheme="minorBidi"/>
          <w:kern w:val="2"/>
          <w:lang w:val="en-US" w:eastAsia="en-US"/>
          <w14:ligatures w14:val="standardContextual"/>
        </w:rPr>
      </w:pPr>
      <w:hyperlink w:anchor="_Toc223073161" w:history="1">
        <w:r w:rsidRPr="009045E0">
          <w:rPr>
            <w:rStyle w:val="a3"/>
          </w:rPr>
          <w:t>Российским пенсионерам, которым в феврале исполнилось 80 лет, предусмотрена максимальная прибавка. С марта фиксированная часть страховой пенсии по старости для этой категории увеличится вдвое, говорит декан факультета права НИУ ВШЭ Вадим Виноградов. Его слова приводит агентство «Прайм».</w:t>
        </w:r>
        <w:r>
          <w:rPr>
            <w:webHidden/>
          </w:rPr>
          <w:tab/>
        </w:r>
        <w:r>
          <w:rPr>
            <w:webHidden/>
          </w:rPr>
          <w:fldChar w:fldCharType="begin"/>
        </w:r>
        <w:r>
          <w:rPr>
            <w:webHidden/>
          </w:rPr>
          <w:instrText xml:space="preserve"> PAGEREF _Toc223073161 \h </w:instrText>
        </w:r>
        <w:r>
          <w:rPr>
            <w:webHidden/>
          </w:rPr>
        </w:r>
        <w:r>
          <w:rPr>
            <w:webHidden/>
          </w:rPr>
          <w:fldChar w:fldCharType="separate"/>
        </w:r>
        <w:r w:rsidR="00092F5D">
          <w:rPr>
            <w:webHidden/>
          </w:rPr>
          <w:t>44</w:t>
        </w:r>
        <w:r>
          <w:rPr>
            <w:webHidden/>
          </w:rPr>
          <w:fldChar w:fldCharType="end"/>
        </w:r>
      </w:hyperlink>
    </w:p>
    <w:p w14:paraId="0E2BD7A2" w14:textId="65FADA29"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62" w:history="1">
        <w:r w:rsidRPr="009045E0">
          <w:rPr>
            <w:rStyle w:val="a3"/>
            <w:noProof/>
          </w:rPr>
          <w:t>Взгляд, 26.02.2026, Сенатор Мельникова назвала условия для страховой пенсии по старости в 2026 году</w:t>
        </w:r>
        <w:r>
          <w:rPr>
            <w:noProof/>
            <w:webHidden/>
          </w:rPr>
          <w:tab/>
        </w:r>
        <w:r>
          <w:rPr>
            <w:noProof/>
            <w:webHidden/>
          </w:rPr>
          <w:fldChar w:fldCharType="begin"/>
        </w:r>
        <w:r>
          <w:rPr>
            <w:noProof/>
            <w:webHidden/>
          </w:rPr>
          <w:instrText xml:space="preserve"> PAGEREF _Toc223073162 \h </w:instrText>
        </w:r>
        <w:r>
          <w:rPr>
            <w:noProof/>
            <w:webHidden/>
          </w:rPr>
        </w:r>
        <w:r>
          <w:rPr>
            <w:noProof/>
            <w:webHidden/>
          </w:rPr>
          <w:fldChar w:fldCharType="separate"/>
        </w:r>
        <w:r w:rsidR="00092F5D">
          <w:rPr>
            <w:noProof/>
            <w:webHidden/>
          </w:rPr>
          <w:t>45</w:t>
        </w:r>
        <w:r>
          <w:rPr>
            <w:noProof/>
            <w:webHidden/>
          </w:rPr>
          <w:fldChar w:fldCharType="end"/>
        </w:r>
      </w:hyperlink>
    </w:p>
    <w:p w14:paraId="42FC25BD" w14:textId="44672BB7" w:rsidR="004D7110" w:rsidRDefault="004D7110">
      <w:pPr>
        <w:pStyle w:val="31"/>
        <w:rPr>
          <w:rFonts w:asciiTheme="minorHAnsi" w:eastAsiaTheme="minorEastAsia" w:hAnsiTheme="minorHAnsi" w:cstheme="minorBidi"/>
          <w:kern w:val="2"/>
          <w:lang w:val="en-US" w:eastAsia="en-US"/>
          <w14:ligatures w14:val="standardContextual"/>
        </w:rPr>
      </w:pPr>
      <w:hyperlink w:anchor="_Toc223073163" w:history="1">
        <w:r w:rsidRPr="009045E0">
          <w:rPr>
            <w:rStyle w:val="a3"/>
          </w:rPr>
          <w:t>В 2026 году женщины смогут оформить страховую пенсию в 59 лет, а мужчины – в 64 года при наличии необходимого стажа и пенсионных баллов, рассказала сенатор и экс-глава отделения Соцфонда по Псковской области Наталья Мельникова.</w:t>
        </w:r>
        <w:r>
          <w:rPr>
            <w:webHidden/>
          </w:rPr>
          <w:tab/>
        </w:r>
        <w:r>
          <w:rPr>
            <w:webHidden/>
          </w:rPr>
          <w:fldChar w:fldCharType="begin"/>
        </w:r>
        <w:r>
          <w:rPr>
            <w:webHidden/>
          </w:rPr>
          <w:instrText xml:space="preserve"> PAGEREF _Toc223073163 \h </w:instrText>
        </w:r>
        <w:r>
          <w:rPr>
            <w:webHidden/>
          </w:rPr>
        </w:r>
        <w:r>
          <w:rPr>
            <w:webHidden/>
          </w:rPr>
          <w:fldChar w:fldCharType="separate"/>
        </w:r>
        <w:r w:rsidR="00092F5D">
          <w:rPr>
            <w:webHidden/>
          </w:rPr>
          <w:t>45</w:t>
        </w:r>
        <w:r>
          <w:rPr>
            <w:webHidden/>
          </w:rPr>
          <w:fldChar w:fldCharType="end"/>
        </w:r>
      </w:hyperlink>
    </w:p>
    <w:p w14:paraId="5E408CDD" w14:textId="07E3D8D7"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64" w:history="1">
        <w:r w:rsidRPr="009045E0">
          <w:rPr>
            <w:rStyle w:val="a3"/>
            <w:noProof/>
          </w:rPr>
          <w:t>АиФ, 26.02.2026, Какой возраст выхода на социальную и страховую пенсию в 2026 году?</w:t>
        </w:r>
        <w:r>
          <w:rPr>
            <w:noProof/>
            <w:webHidden/>
          </w:rPr>
          <w:tab/>
        </w:r>
        <w:r>
          <w:rPr>
            <w:noProof/>
            <w:webHidden/>
          </w:rPr>
          <w:fldChar w:fldCharType="begin"/>
        </w:r>
        <w:r>
          <w:rPr>
            <w:noProof/>
            <w:webHidden/>
          </w:rPr>
          <w:instrText xml:space="preserve"> PAGEREF _Toc223073164 \h </w:instrText>
        </w:r>
        <w:r>
          <w:rPr>
            <w:noProof/>
            <w:webHidden/>
          </w:rPr>
        </w:r>
        <w:r>
          <w:rPr>
            <w:noProof/>
            <w:webHidden/>
          </w:rPr>
          <w:fldChar w:fldCharType="separate"/>
        </w:r>
        <w:r w:rsidR="00092F5D">
          <w:rPr>
            <w:noProof/>
            <w:webHidden/>
          </w:rPr>
          <w:t>45</w:t>
        </w:r>
        <w:r>
          <w:rPr>
            <w:noProof/>
            <w:webHidden/>
          </w:rPr>
          <w:fldChar w:fldCharType="end"/>
        </w:r>
      </w:hyperlink>
    </w:p>
    <w:p w14:paraId="6D68E5E1" w14:textId="24336356" w:rsidR="004D7110" w:rsidRDefault="004D7110">
      <w:pPr>
        <w:pStyle w:val="31"/>
        <w:rPr>
          <w:rFonts w:asciiTheme="minorHAnsi" w:eastAsiaTheme="minorEastAsia" w:hAnsiTheme="minorHAnsi" w:cstheme="minorBidi"/>
          <w:kern w:val="2"/>
          <w:lang w:val="en-US" w:eastAsia="en-US"/>
          <w14:ligatures w14:val="standardContextual"/>
        </w:rPr>
      </w:pPr>
      <w:hyperlink w:anchor="_Toc223073165" w:history="1">
        <w:r w:rsidRPr="009045E0">
          <w:rPr>
            <w:rStyle w:val="a3"/>
          </w:rPr>
          <w:t>Страховая и социальная пенсии могут назначаться по старости, по инвалидности и по случаю потери кормильца. Однако это два разных вида пенсионного обеспечения, которые отличаются не только по условиям, но и по возрасту начисления.</w:t>
        </w:r>
        <w:r>
          <w:rPr>
            <w:webHidden/>
          </w:rPr>
          <w:tab/>
        </w:r>
        <w:r>
          <w:rPr>
            <w:webHidden/>
          </w:rPr>
          <w:fldChar w:fldCharType="begin"/>
        </w:r>
        <w:r>
          <w:rPr>
            <w:webHidden/>
          </w:rPr>
          <w:instrText xml:space="preserve"> PAGEREF _Toc223073165 \h </w:instrText>
        </w:r>
        <w:r>
          <w:rPr>
            <w:webHidden/>
          </w:rPr>
        </w:r>
        <w:r>
          <w:rPr>
            <w:webHidden/>
          </w:rPr>
          <w:fldChar w:fldCharType="separate"/>
        </w:r>
        <w:r w:rsidR="00092F5D">
          <w:rPr>
            <w:webHidden/>
          </w:rPr>
          <w:t>45</w:t>
        </w:r>
        <w:r>
          <w:rPr>
            <w:webHidden/>
          </w:rPr>
          <w:fldChar w:fldCharType="end"/>
        </w:r>
      </w:hyperlink>
    </w:p>
    <w:p w14:paraId="6C47E2A5" w14:textId="2933FC54"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66" w:history="1">
        <w:r w:rsidRPr="009045E0">
          <w:rPr>
            <w:rStyle w:val="a3"/>
            <w:noProof/>
          </w:rPr>
          <w:t>Банки.Ру, 26.02.2026, Когда придут пенсии в марте 2026 года и кому ждать повышенных выплат</w:t>
        </w:r>
        <w:r>
          <w:rPr>
            <w:noProof/>
            <w:webHidden/>
          </w:rPr>
          <w:tab/>
        </w:r>
        <w:r>
          <w:rPr>
            <w:noProof/>
            <w:webHidden/>
          </w:rPr>
          <w:fldChar w:fldCharType="begin"/>
        </w:r>
        <w:r>
          <w:rPr>
            <w:noProof/>
            <w:webHidden/>
          </w:rPr>
          <w:instrText xml:space="preserve"> PAGEREF _Toc223073166 \h </w:instrText>
        </w:r>
        <w:r>
          <w:rPr>
            <w:noProof/>
            <w:webHidden/>
          </w:rPr>
        </w:r>
        <w:r>
          <w:rPr>
            <w:noProof/>
            <w:webHidden/>
          </w:rPr>
          <w:fldChar w:fldCharType="separate"/>
        </w:r>
        <w:r w:rsidR="00092F5D">
          <w:rPr>
            <w:noProof/>
            <w:webHidden/>
          </w:rPr>
          <w:t>46</w:t>
        </w:r>
        <w:r>
          <w:rPr>
            <w:noProof/>
            <w:webHidden/>
          </w:rPr>
          <w:fldChar w:fldCharType="end"/>
        </w:r>
      </w:hyperlink>
    </w:p>
    <w:p w14:paraId="1CCEC22A" w14:textId="7BD317F4" w:rsidR="004D7110" w:rsidRDefault="004D7110">
      <w:pPr>
        <w:pStyle w:val="31"/>
        <w:rPr>
          <w:rFonts w:asciiTheme="minorHAnsi" w:eastAsiaTheme="minorEastAsia" w:hAnsiTheme="minorHAnsi" w:cstheme="minorBidi"/>
          <w:kern w:val="2"/>
          <w:lang w:val="en-US" w:eastAsia="en-US"/>
          <w14:ligatures w14:val="standardContextual"/>
        </w:rPr>
      </w:pPr>
      <w:hyperlink w:anchor="_Toc223073167" w:history="1">
        <w:r w:rsidRPr="009045E0">
          <w:rPr>
            <w:rStyle w:val="a3"/>
          </w:rPr>
          <w:t>В марте 2026 года у пенсионеров меняются даты выплат и размер части пенсий. Разобрали все изменения месяца - от графика перечислений до прибавок отдельным категориям получателей.</w:t>
        </w:r>
        <w:r>
          <w:rPr>
            <w:webHidden/>
          </w:rPr>
          <w:tab/>
        </w:r>
        <w:r>
          <w:rPr>
            <w:webHidden/>
          </w:rPr>
          <w:fldChar w:fldCharType="begin"/>
        </w:r>
        <w:r>
          <w:rPr>
            <w:webHidden/>
          </w:rPr>
          <w:instrText xml:space="preserve"> PAGEREF _Toc223073167 \h </w:instrText>
        </w:r>
        <w:r>
          <w:rPr>
            <w:webHidden/>
          </w:rPr>
        </w:r>
        <w:r>
          <w:rPr>
            <w:webHidden/>
          </w:rPr>
          <w:fldChar w:fldCharType="separate"/>
        </w:r>
        <w:r w:rsidR="00092F5D">
          <w:rPr>
            <w:webHidden/>
          </w:rPr>
          <w:t>46</w:t>
        </w:r>
        <w:r>
          <w:rPr>
            <w:webHidden/>
          </w:rPr>
          <w:fldChar w:fldCharType="end"/>
        </w:r>
      </w:hyperlink>
    </w:p>
    <w:p w14:paraId="42FB803A" w14:textId="1E12C670"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68" w:history="1">
        <w:r w:rsidRPr="009045E0">
          <w:rPr>
            <w:rStyle w:val="a3"/>
            <w:noProof/>
            <w:lang w:val="en-US"/>
          </w:rPr>
          <w:t>Bankiros</w:t>
        </w:r>
        <w:r w:rsidRPr="009045E0">
          <w:rPr>
            <w:rStyle w:val="a3"/>
            <w:noProof/>
          </w:rPr>
          <w:t>.</w:t>
        </w:r>
        <w:r w:rsidRPr="009045E0">
          <w:rPr>
            <w:rStyle w:val="a3"/>
            <w:noProof/>
            <w:lang w:val="en-US"/>
          </w:rPr>
          <w:t>ru</w:t>
        </w:r>
        <w:r w:rsidRPr="009045E0">
          <w:rPr>
            <w:rStyle w:val="a3"/>
            <w:noProof/>
          </w:rPr>
          <w:t>, 26.02.2026, Военные пенсии в 2026 году: кому, насколько и когда проиндексируют выплаты</w:t>
        </w:r>
        <w:r>
          <w:rPr>
            <w:noProof/>
            <w:webHidden/>
          </w:rPr>
          <w:tab/>
        </w:r>
        <w:r>
          <w:rPr>
            <w:noProof/>
            <w:webHidden/>
          </w:rPr>
          <w:fldChar w:fldCharType="begin"/>
        </w:r>
        <w:r>
          <w:rPr>
            <w:noProof/>
            <w:webHidden/>
          </w:rPr>
          <w:instrText xml:space="preserve"> PAGEREF _Toc223073168 \h </w:instrText>
        </w:r>
        <w:r>
          <w:rPr>
            <w:noProof/>
            <w:webHidden/>
          </w:rPr>
        </w:r>
        <w:r>
          <w:rPr>
            <w:noProof/>
            <w:webHidden/>
          </w:rPr>
          <w:fldChar w:fldCharType="separate"/>
        </w:r>
        <w:r w:rsidR="00092F5D">
          <w:rPr>
            <w:noProof/>
            <w:webHidden/>
          </w:rPr>
          <w:t>49</w:t>
        </w:r>
        <w:r>
          <w:rPr>
            <w:noProof/>
            <w:webHidden/>
          </w:rPr>
          <w:fldChar w:fldCharType="end"/>
        </w:r>
      </w:hyperlink>
    </w:p>
    <w:p w14:paraId="45730909" w14:textId="6A09CBCD" w:rsidR="004D7110" w:rsidRDefault="004D7110">
      <w:pPr>
        <w:pStyle w:val="31"/>
        <w:rPr>
          <w:rFonts w:asciiTheme="minorHAnsi" w:eastAsiaTheme="minorEastAsia" w:hAnsiTheme="minorHAnsi" w:cstheme="minorBidi"/>
          <w:kern w:val="2"/>
          <w:lang w:val="en-US" w:eastAsia="en-US"/>
          <w14:ligatures w14:val="standardContextual"/>
        </w:rPr>
      </w:pPr>
      <w:hyperlink w:anchor="_Toc223073169" w:history="1">
        <w:r w:rsidRPr="009045E0">
          <w:rPr>
            <w:rStyle w:val="a3"/>
          </w:rPr>
          <w:t xml:space="preserve">В 2026 году бывших военнослужащих и сотрудников силовых ведомств ждет несколько изменений в пенсионном обеспечении. Когда будут проиндексированы выплаты, на какой процент и продолжится ли применение понижающего коэффициента, рассказал </w:t>
        </w:r>
        <w:r w:rsidRPr="009045E0">
          <w:rPr>
            <w:rStyle w:val="a3"/>
            <w:lang w:val="en-US"/>
          </w:rPr>
          <w:t>klerk</w:t>
        </w:r>
        <w:r w:rsidRPr="009045E0">
          <w:rPr>
            <w:rStyle w:val="a3"/>
          </w:rPr>
          <w:t>.</w:t>
        </w:r>
        <w:r w:rsidRPr="009045E0">
          <w:rPr>
            <w:rStyle w:val="a3"/>
            <w:lang w:val="en-US"/>
          </w:rPr>
          <w:t>ru</w:t>
        </w:r>
        <w:r w:rsidRPr="009045E0">
          <w:rPr>
            <w:rStyle w:val="a3"/>
          </w:rPr>
          <w:t>.</w:t>
        </w:r>
        <w:r>
          <w:rPr>
            <w:webHidden/>
          </w:rPr>
          <w:tab/>
        </w:r>
        <w:r>
          <w:rPr>
            <w:webHidden/>
          </w:rPr>
          <w:fldChar w:fldCharType="begin"/>
        </w:r>
        <w:r>
          <w:rPr>
            <w:webHidden/>
          </w:rPr>
          <w:instrText xml:space="preserve"> PAGEREF _Toc223073169 \h </w:instrText>
        </w:r>
        <w:r>
          <w:rPr>
            <w:webHidden/>
          </w:rPr>
        </w:r>
        <w:r>
          <w:rPr>
            <w:webHidden/>
          </w:rPr>
          <w:fldChar w:fldCharType="separate"/>
        </w:r>
        <w:r w:rsidR="00092F5D">
          <w:rPr>
            <w:webHidden/>
          </w:rPr>
          <w:t>49</w:t>
        </w:r>
        <w:r>
          <w:rPr>
            <w:webHidden/>
          </w:rPr>
          <w:fldChar w:fldCharType="end"/>
        </w:r>
      </w:hyperlink>
    </w:p>
    <w:p w14:paraId="692E818C" w14:textId="6C956DC6"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70" w:history="1">
        <w:r w:rsidRPr="009045E0">
          <w:rPr>
            <w:rStyle w:val="a3"/>
            <w:noProof/>
          </w:rPr>
          <w:t>Ваш Пенсионный Брокер, 26.02.2026, Деньги придут на карту автоматически: кому ждать двойное повышение пенсии с 1 марта</w:t>
        </w:r>
        <w:r>
          <w:rPr>
            <w:noProof/>
            <w:webHidden/>
          </w:rPr>
          <w:tab/>
        </w:r>
        <w:r>
          <w:rPr>
            <w:noProof/>
            <w:webHidden/>
          </w:rPr>
          <w:fldChar w:fldCharType="begin"/>
        </w:r>
        <w:r>
          <w:rPr>
            <w:noProof/>
            <w:webHidden/>
          </w:rPr>
          <w:instrText xml:space="preserve"> PAGEREF _Toc223073170 \h </w:instrText>
        </w:r>
        <w:r>
          <w:rPr>
            <w:noProof/>
            <w:webHidden/>
          </w:rPr>
        </w:r>
        <w:r>
          <w:rPr>
            <w:noProof/>
            <w:webHidden/>
          </w:rPr>
          <w:fldChar w:fldCharType="separate"/>
        </w:r>
        <w:r w:rsidR="00092F5D">
          <w:rPr>
            <w:noProof/>
            <w:webHidden/>
          </w:rPr>
          <w:t>50</w:t>
        </w:r>
        <w:r>
          <w:rPr>
            <w:noProof/>
            <w:webHidden/>
          </w:rPr>
          <w:fldChar w:fldCharType="end"/>
        </w:r>
      </w:hyperlink>
    </w:p>
    <w:p w14:paraId="382CCB8D" w14:textId="27618A41" w:rsidR="004D7110" w:rsidRDefault="004D7110">
      <w:pPr>
        <w:pStyle w:val="31"/>
        <w:rPr>
          <w:rFonts w:asciiTheme="minorHAnsi" w:eastAsiaTheme="minorEastAsia" w:hAnsiTheme="minorHAnsi" w:cstheme="minorBidi"/>
          <w:kern w:val="2"/>
          <w:lang w:val="en-US" w:eastAsia="en-US"/>
          <w14:ligatures w14:val="standardContextual"/>
        </w:rPr>
      </w:pPr>
      <w:hyperlink w:anchor="_Toc223073171" w:history="1">
        <w:r w:rsidRPr="009045E0">
          <w:rPr>
            <w:rStyle w:val="a3"/>
          </w:rPr>
          <w:t>С марта в России вступает в силу автоматическое повышение пенсий для граждан, достигших 80-летнего возраста в феврале. Им удвоят фиксированную часть выплаты без необходимости подачи заявлений.</w:t>
        </w:r>
        <w:r>
          <w:rPr>
            <w:webHidden/>
          </w:rPr>
          <w:tab/>
        </w:r>
        <w:r>
          <w:rPr>
            <w:webHidden/>
          </w:rPr>
          <w:fldChar w:fldCharType="begin"/>
        </w:r>
        <w:r>
          <w:rPr>
            <w:webHidden/>
          </w:rPr>
          <w:instrText xml:space="preserve"> PAGEREF _Toc223073171 \h </w:instrText>
        </w:r>
        <w:r>
          <w:rPr>
            <w:webHidden/>
          </w:rPr>
        </w:r>
        <w:r>
          <w:rPr>
            <w:webHidden/>
          </w:rPr>
          <w:fldChar w:fldCharType="separate"/>
        </w:r>
        <w:r w:rsidR="00092F5D">
          <w:rPr>
            <w:webHidden/>
          </w:rPr>
          <w:t>50</w:t>
        </w:r>
        <w:r>
          <w:rPr>
            <w:webHidden/>
          </w:rPr>
          <w:fldChar w:fldCharType="end"/>
        </w:r>
      </w:hyperlink>
    </w:p>
    <w:p w14:paraId="2989A515" w14:textId="23702759"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72" w:history="1">
        <w:r w:rsidRPr="009045E0">
          <w:rPr>
            <w:rStyle w:val="a3"/>
            <w:noProof/>
          </w:rPr>
          <w:t>PRIMPRESS, 26.02.2026, Что ждет на пенсии тех, кто никогда не работал</w:t>
        </w:r>
        <w:r>
          <w:rPr>
            <w:noProof/>
            <w:webHidden/>
          </w:rPr>
          <w:tab/>
        </w:r>
        <w:r>
          <w:rPr>
            <w:noProof/>
            <w:webHidden/>
          </w:rPr>
          <w:fldChar w:fldCharType="begin"/>
        </w:r>
        <w:r>
          <w:rPr>
            <w:noProof/>
            <w:webHidden/>
          </w:rPr>
          <w:instrText xml:space="preserve"> PAGEREF _Toc223073172 \h </w:instrText>
        </w:r>
        <w:r>
          <w:rPr>
            <w:noProof/>
            <w:webHidden/>
          </w:rPr>
        </w:r>
        <w:r>
          <w:rPr>
            <w:noProof/>
            <w:webHidden/>
          </w:rPr>
          <w:fldChar w:fldCharType="separate"/>
        </w:r>
        <w:r w:rsidR="00092F5D">
          <w:rPr>
            <w:noProof/>
            <w:webHidden/>
          </w:rPr>
          <w:t>51</w:t>
        </w:r>
        <w:r>
          <w:rPr>
            <w:noProof/>
            <w:webHidden/>
          </w:rPr>
          <w:fldChar w:fldCharType="end"/>
        </w:r>
      </w:hyperlink>
    </w:p>
    <w:p w14:paraId="208EEDB3" w14:textId="40EB4087" w:rsidR="004D7110" w:rsidRDefault="004D7110">
      <w:pPr>
        <w:pStyle w:val="31"/>
        <w:rPr>
          <w:rFonts w:asciiTheme="minorHAnsi" w:eastAsiaTheme="minorEastAsia" w:hAnsiTheme="minorHAnsi" w:cstheme="minorBidi"/>
          <w:kern w:val="2"/>
          <w:lang w:val="en-US" w:eastAsia="en-US"/>
          <w14:ligatures w14:val="standardContextual"/>
        </w:rPr>
      </w:pPr>
      <w:hyperlink w:anchor="_Toc223073173" w:history="1">
        <w:r w:rsidRPr="009045E0">
          <w:rPr>
            <w:rStyle w:val="a3"/>
          </w:rPr>
          <w:t>В российской пенсионной системе жёстко разведены страховая и социальная пенсии. Для первой нужен официальный стаж и пенсионные баллы, для второй — нет, но возраст выхода и размер выплаты отличаются.</w:t>
        </w:r>
        <w:r>
          <w:rPr>
            <w:webHidden/>
          </w:rPr>
          <w:tab/>
        </w:r>
        <w:r>
          <w:rPr>
            <w:webHidden/>
          </w:rPr>
          <w:fldChar w:fldCharType="begin"/>
        </w:r>
        <w:r>
          <w:rPr>
            <w:webHidden/>
          </w:rPr>
          <w:instrText xml:space="preserve"> PAGEREF _Toc223073173 \h </w:instrText>
        </w:r>
        <w:r>
          <w:rPr>
            <w:webHidden/>
          </w:rPr>
        </w:r>
        <w:r>
          <w:rPr>
            <w:webHidden/>
          </w:rPr>
          <w:fldChar w:fldCharType="separate"/>
        </w:r>
        <w:r w:rsidR="00092F5D">
          <w:rPr>
            <w:webHidden/>
          </w:rPr>
          <w:t>51</w:t>
        </w:r>
        <w:r>
          <w:rPr>
            <w:webHidden/>
          </w:rPr>
          <w:fldChar w:fldCharType="end"/>
        </w:r>
      </w:hyperlink>
    </w:p>
    <w:p w14:paraId="2641A20D" w14:textId="5758F677"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74" w:history="1">
        <w:r w:rsidRPr="009045E0">
          <w:rPr>
            <w:rStyle w:val="a3"/>
            <w:noProof/>
          </w:rPr>
          <w:t>PRIMPRESS, 26.02.2026, Какая работа больше не войдет в трудовой стаж для пенсии</w:t>
        </w:r>
        <w:r>
          <w:rPr>
            <w:noProof/>
            <w:webHidden/>
          </w:rPr>
          <w:tab/>
        </w:r>
        <w:r>
          <w:rPr>
            <w:noProof/>
            <w:webHidden/>
          </w:rPr>
          <w:fldChar w:fldCharType="begin"/>
        </w:r>
        <w:r>
          <w:rPr>
            <w:noProof/>
            <w:webHidden/>
          </w:rPr>
          <w:instrText xml:space="preserve"> PAGEREF _Toc223073174 \h </w:instrText>
        </w:r>
        <w:r>
          <w:rPr>
            <w:noProof/>
            <w:webHidden/>
          </w:rPr>
        </w:r>
        <w:r>
          <w:rPr>
            <w:noProof/>
            <w:webHidden/>
          </w:rPr>
          <w:fldChar w:fldCharType="separate"/>
        </w:r>
        <w:r w:rsidR="00092F5D">
          <w:rPr>
            <w:noProof/>
            <w:webHidden/>
          </w:rPr>
          <w:t>52</w:t>
        </w:r>
        <w:r>
          <w:rPr>
            <w:noProof/>
            <w:webHidden/>
          </w:rPr>
          <w:fldChar w:fldCharType="end"/>
        </w:r>
      </w:hyperlink>
    </w:p>
    <w:p w14:paraId="3EF2A523" w14:textId="2C9E59F3" w:rsidR="004D7110" w:rsidRDefault="004D7110">
      <w:pPr>
        <w:pStyle w:val="31"/>
        <w:rPr>
          <w:rFonts w:asciiTheme="minorHAnsi" w:eastAsiaTheme="minorEastAsia" w:hAnsiTheme="minorHAnsi" w:cstheme="minorBidi"/>
          <w:kern w:val="2"/>
          <w:lang w:val="en-US" w:eastAsia="en-US"/>
          <w14:ligatures w14:val="standardContextual"/>
        </w:rPr>
      </w:pPr>
      <w:hyperlink w:anchor="_Toc223073175" w:history="1">
        <w:r w:rsidRPr="009045E0">
          <w:rPr>
            <w:rStyle w:val="a3"/>
          </w:rPr>
          <w:t>Система учёта стажа для пенсии всё жёстче привязывается к официальной занятости и страховым взносам. Факта «я работал» уже недостаточно: всё больше привычных для россиян видов подработки просто не будут учитываться при расчёте страховой пенсии, если за них не платились взносы в систему обязательного пенсионного страхования.</w:t>
        </w:r>
        <w:r>
          <w:rPr>
            <w:webHidden/>
          </w:rPr>
          <w:tab/>
        </w:r>
        <w:r>
          <w:rPr>
            <w:webHidden/>
          </w:rPr>
          <w:fldChar w:fldCharType="begin"/>
        </w:r>
        <w:r>
          <w:rPr>
            <w:webHidden/>
          </w:rPr>
          <w:instrText xml:space="preserve"> PAGEREF _Toc223073175 \h </w:instrText>
        </w:r>
        <w:r>
          <w:rPr>
            <w:webHidden/>
          </w:rPr>
        </w:r>
        <w:r>
          <w:rPr>
            <w:webHidden/>
          </w:rPr>
          <w:fldChar w:fldCharType="separate"/>
        </w:r>
        <w:r w:rsidR="00092F5D">
          <w:rPr>
            <w:webHidden/>
          </w:rPr>
          <w:t>52</w:t>
        </w:r>
        <w:r>
          <w:rPr>
            <w:webHidden/>
          </w:rPr>
          <w:fldChar w:fldCharType="end"/>
        </w:r>
      </w:hyperlink>
    </w:p>
    <w:p w14:paraId="7DB61670" w14:textId="68BF65E2"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76" w:history="1">
        <w:r w:rsidRPr="009045E0">
          <w:rPr>
            <w:rStyle w:val="a3"/>
            <w:noProof/>
          </w:rPr>
          <w:t>PRIMPRESS, 26.02.2026, Что положено пенсионерам, у которых есть стаж с 2002 по 2014 год</w:t>
        </w:r>
        <w:r>
          <w:rPr>
            <w:noProof/>
            <w:webHidden/>
          </w:rPr>
          <w:tab/>
        </w:r>
        <w:r>
          <w:rPr>
            <w:noProof/>
            <w:webHidden/>
          </w:rPr>
          <w:fldChar w:fldCharType="begin"/>
        </w:r>
        <w:r>
          <w:rPr>
            <w:noProof/>
            <w:webHidden/>
          </w:rPr>
          <w:instrText xml:space="preserve"> PAGEREF _Toc223073176 \h </w:instrText>
        </w:r>
        <w:r>
          <w:rPr>
            <w:noProof/>
            <w:webHidden/>
          </w:rPr>
        </w:r>
        <w:r>
          <w:rPr>
            <w:noProof/>
            <w:webHidden/>
          </w:rPr>
          <w:fldChar w:fldCharType="separate"/>
        </w:r>
        <w:r w:rsidR="00092F5D">
          <w:rPr>
            <w:noProof/>
            <w:webHidden/>
          </w:rPr>
          <w:t>53</w:t>
        </w:r>
        <w:r>
          <w:rPr>
            <w:noProof/>
            <w:webHidden/>
          </w:rPr>
          <w:fldChar w:fldCharType="end"/>
        </w:r>
      </w:hyperlink>
    </w:p>
    <w:p w14:paraId="4D87C803" w14:textId="167C6987" w:rsidR="004D7110" w:rsidRDefault="004D7110">
      <w:pPr>
        <w:pStyle w:val="31"/>
        <w:rPr>
          <w:rFonts w:asciiTheme="minorHAnsi" w:eastAsiaTheme="minorEastAsia" w:hAnsiTheme="minorHAnsi" w:cstheme="minorBidi"/>
          <w:kern w:val="2"/>
          <w:lang w:val="en-US" w:eastAsia="en-US"/>
          <w14:ligatures w14:val="standardContextual"/>
        </w:rPr>
      </w:pPr>
      <w:hyperlink w:anchor="_Toc223073177" w:history="1">
        <w:r w:rsidRPr="009045E0">
          <w:rPr>
            <w:rStyle w:val="a3"/>
          </w:rPr>
          <w:t>Период с 2002 по 2014 год — особый для россиян с официальной занятостью: в это время действовала система со страховой и накопительной частями пенсии. Сегодня многие пенсионеры и будущие пенсионеры пытаются понять, как именно эти годы «работают» на их выплаты, и есть ли у них дополнительные права.</w:t>
        </w:r>
        <w:r>
          <w:rPr>
            <w:webHidden/>
          </w:rPr>
          <w:tab/>
        </w:r>
        <w:r>
          <w:rPr>
            <w:webHidden/>
          </w:rPr>
          <w:fldChar w:fldCharType="begin"/>
        </w:r>
        <w:r>
          <w:rPr>
            <w:webHidden/>
          </w:rPr>
          <w:instrText xml:space="preserve"> PAGEREF _Toc223073177 \h </w:instrText>
        </w:r>
        <w:r>
          <w:rPr>
            <w:webHidden/>
          </w:rPr>
        </w:r>
        <w:r>
          <w:rPr>
            <w:webHidden/>
          </w:rPr>
          <w:fldChar w:fldCharType="separate"/>
        </w:r>
        <w:r w:rsidR="00092F5D">
          <w:rPr>
            <w:webHidden/>
          </w:rPr>
          <w:t>53</w:t>
        </w:r>
        <w:r>
          <w:rPr>
            <w:webHidden/>
          </w:rPr>
          <w:fldChar w:fldCharType="end"/>
        </w:r>
      </w:hyperlink>
    </w:p>
    <w:p w14:paraId="6D11088F" w14:textId="0E905E58"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78" w:history="1">
        <w:r w:rsidRPr="009045E0">
          <w:rPr>
            <w:rStyle w:val="a3"/>
            <w:noProof/>
          </w:rPr>
          <w:t>Царь-град ТВ, 26.02.2026, Каждому третьему не доплачивают пенсию: депутат лично подтвердил это</w:t>
        </w:r>
        <w:r>
          <w:rPr>
            <w:noProof/>
            <w:webHidden/>
          </w:rPr>
          <w:tab/>
        </w:r>
        <w:r>
          <w:rPr>
            <w:noProof/>
            <w:webHidden/>
          </w:rPr>
          <w:fldChar w:fldCharType="begin"/>
        </w:r>
        <w:r>
          <w:rPr>
            <w:noProof/>
            <w:webHidden/>
          </w:rPr>
          <w:instrText xml:space="preserve"> PAGEREF _Toc223073178 \h </w:instrText>
        </w:r>
        <w:r>
          <w:rPr>
            <w:noProof/>
            <w:webHidden/>
          </w:rPr>
        </w:r>
        <w:r>
          <w:rPr>
            <w:noProof/>
            <w:webHidden/>
          </w:rPr>
          <w:fldChar w:fldCharType="separate"/>
        </w:r>
        <w:r w:rsidR="00092F5D">
          <w:rPr>
            <w:noProof/>
            <w:webHidden/>
          </w:rPr>
          <w:t>54</w:t>
        </w:r>
        <w:r>
          <w:rPr>
            <w:noProof/>
            <w:webHidden/>
          </w:rPr>
          <w:fldChar w:fldCharType="end"/>
        </w:r>
      </w:hyperlink>
    </w:p>
    <w:p w14:paraId="41823E40" w14:textId="462C94DB" w:rsidR="004D7110" w:rsidRDefault="004D7110">
      <w:pPr>
        <w:pStyle w:val="31"/>
        <w:rPr>
          <w:rFonts w:asciiTheme="minorHAnsi" w:eastAsiaTheme="minorEastAsia" w:hAnsiTheme="minorHAnsi" w:cstheme="minorBidi"/>
          <w:kern w:val="2"/>
          <w:lang w:val="en-US" w:eastAsia="en-US"/>
          <w14:ligatures w14:val="standardContextual"/>
        </w:rPr>
      </w:pPr>
      <w:hyperlink w:anchor="_Toc223073179" w:history="1">
        <w:r w:rsidRPr="009045E0">
          <w:rPr>
            <w:rStyle w:val="a3"/>
          </w:rPr>
          <w:t>В преддверии выборов партия ЛДПР запустила программу "Я буду жаловаться в ЛДПР". Это преподносится, как "реестр персональной ответственности чиновников". Председатель комитета Госдумы по защите конкуренции Валерий Гартунг объяснил Царьграду, в чём проблема.</w:t>
        </w:r>
        <w:r>
          <w:rPr>
            <w:webHidden/>
          </w:rPr>
          <w:tab/>
        </w:r>
        <w:r>
          <w:rPr>
            <w:webHidden/>
          </w:rPr>
          <w:fldChar w:fldCharType="begin"/>
        </w:r>
        <w:r>
          <w:rPr>
            <w:webHidden/>
          </w:rPr>
          <w:instrText xml:space="preserve"> PAGEREF _Toc223073179 \h </w:instrText>
        </w:r>
        <w:r>
          <w:rPr>
            <w:webHidden/>
          </w:rPr>
        </w:r>
        <w:r>
          <w:rPr>
            <w:webHidden/>
          </w:rPr>
          <w:fldChar w:fldCharType="separate"/>
        </w:r>
        <w:r w:rsidR="00092F5D">
          <w:rPr>
            <w:webHidden/>
          </w:rPr>
          <w:t>54</w:t>
        </w:r>
        <w:r>
          <w:rPr>
            <w:webHidden/>
          </w:rPr>
          <w:fldChar w:fldCharType="end"/>
        </w:r>
      </w:hyperlink>
    </w:p>
    <w:p w14:paraId="3C9AF118" w14:textId="3FD26F49"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80" w:history="1">
        <w:r w:rsidRPr="009045E0">
          <w:rPr>
            <w:rStyle w:val="a3"/>
            <w:noProof/>
          </w:rPr>
          <w:t>NEWS.ru, 25.02.2026, Депутат объяснил, почему не стоит опасаться повышения пенсионного возраста</w:t>
        </w:r>
        <w:r>
          <w:rPr>
            <w:noProof/>
            <w:webHidden/>
          </w:rPr>
          <w:tab/>
        </w:r>
        <w:r>
          <w:rPr>
            <w:noProof/>
            <w:webHidden/>
          </w:rPr>
          <w:fldChar w:fldCharType="begin"/>
        </w:r>
        <w:r>
          <w:rPr>
            <w:noProof/>
            <w:webHidden/>
          </w:rPr>
          <w:instrText xml:space="preserve"> PAGEREF _Toc223073180 \h </w:instrText>
        </w:r>
        <w:r>
          <w:rPr>
            <w:noProof/>
            <w:webHidden/>
          </w:rPr>
        </w:r>
        <w:r>
          <w:rPr>
            <w:noProof/>
            <w:webHidden/>
          </w:rPr>
          <w:fldChar w:fldCharType="separate"/>
        </w:r>
        <w:r w:rsidR="00092F5D">
          <w:rPr>
            <w:noProof/>
            <w:webHidden/>
          </w:rPr>
          <w:t>55</w:t>
        </w:r>
        <w:r>
          <w:rPr>
            <w:noProof/>
            <w:webHidden/>
          </w:rPr>
          <w:fldChar w:fldCharType="end"/>
        </w:r>
      </w:hyperlink>
    </w:p>
    <w:p w14:paraId="1F200960" w14:textId="1582153D" w:rsidR="004D7110" w:rsidRDefault="004D7110">
      <w:pPr>
        <w:pStyle w:val="31"/>
        <w:rPr>
          <w:rFonts w:asciiTheme="minorHAnsi" w:eastAsiaTheme="minorEastAsia" w:hAnsiTheme="minorHAnsi" w:cstheme="minorBidi"/>
          <w:kern w:val="2"/>
          <w:lang w:val="en-US" w:eastAsia="en-US"/>
          <w14:ligatures w14:val="standardContextual"/>
        </w:rPr>
      </w:pPr>
      <w:hyperlink w:anchor="_Toc223073181" w:history="1">
        <w:r w:rsidRPr="009045E0">
          <w:rPr>
            <w:rStyle w:val="a3"/>
          </w:rPr>
          <w:t>Правильная экономическая политика способна привести к снижению пенсионного возраста, заявил NEWS.ru депутат Госдумы Юрий Афонин. По его мнению, возможная инициатива о повторном увеличении возрастных границ пожилых граждан способна вызвать широкий общественный резонанс.</w:t>
        </w:r>
        <w:r>
          <w:rPr>
            <w:webHidden/>
          </w:rPr>
          <w:tab/>
        </w:r>
        <w:r>
          <w:rPr>
            <w:webHidden/>
          </w:rPr>
          <w:fldChar w:fldCharType="begin"/>
        </w:r>
        <w:r>
          <w:rPr>
            <w:webHidden/>
          </w:rPr>
          <w:instrText xml:space="preserve"> PAGEREF _Toc223073181 \h </w:instrText>
        </w:r>
        <w:r>
          <w:rPr>
            <w:webHidden/>
          </w:rPr>
        </w:r>
        <w:r>
          <w:rPr>
            <w:webHidden/>
          </w:rPr>
          <w:fldChar w:fldCharType="separate"/>
        </w:r>
        <w:r w:rsidR="00092F5D">
          <w:rPr>
            <w:webHidden/>
          </w:rPr>
          <w:t>55</w:t>
        </w:r>
        <w:r>
          <w:rPr>
            <w:webHidden/>
          </w:rPr>
          <w:fldChar w:fldCharType="end"/>
        </w:r>
      </w:hyperlink>
    </w:p>
    <w:p w14:paraId="2B1471AE" w14:textId="16E7DA91" w:rsidR="004D7110" w:rsidRDefault="004D7110">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3073182" w:history="1">
        <w:r w:rsidRPr="009045E0">
          <w:rPr>
            <w:rStyle w:val="a3"/>
            <w:noProof/>
          </w:rPr>
          <w:t>Региональные СМИ</w:t>
        </w:r>
        <w:r>
          <w:rPr>
            <w:noProof/>
            <w:webHidden/>
          </w:rPr>
          <w:tab/>
        </w:r>
        <w:r>
          <w:rPr>
            <w:noProof/>
            <w:webHidden/>
          </w:rPr>
          <w:fldChar w:fldCharType="begin"/>
        </w:r>
        <w:r>
          <w:rPr>
            <w:noProof/>
            <w:webHidden/>
          </w:rPr>
          <w:instrText xml:space="preserve"> PAGEREF _Toc223073182 \h </w:instrText>
        </w:r>
        <w:r>
          <w:rPr>
            <w:noProof/>
            <w:webHidden/>
          </w:rPr>
        </w:r>
        <w:r>
          <w:rPr>
            <w:noProof/>
            <w:webHidden/>
          </w:rPr>
          <w:fldChar w:fldCharType="separate"/>
        </w:r>
        <w:r w:rsidR="00092F5D">
          <w:rPr>
            <w:noProof/>
            <w:webHidden/>
          </w:rPr>
          <w:t>56</w:t>
        </w:r>
        <w:r>
          <w:rPr>
            <w:noProof/>
            <w:webHidden/>
          </w:rPr>
          <w:fldChar w:fldCharType="end"/>
        </w:r>
      </w:hyperlink>
    </w:p>
    <w:p w14:paraId="4A59F6D4" w14:textId="7DB0EA3D"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83" w:history="1">
        <w:r w:rsidRPr="009045E0">
          <w:rPr>
            <w:rStyle w:val="a3"/>
            <w:noProof/>
          </w:rPr>
          <w:t>Время Биробиджана, 26.02.2026, Михаил КУЗОВИН, Пенсионный тупик?</w:t>
        </w:r>
        <w:r>
          <w:rPr>
            <w:noProof/>
            <w:webHidden/>
          </w:rPr>
          <w:tab/>
        </w:r>
        <w:r>
          <w:rPr>
            <w:noProof/>
            <w:webHidden/>
          </w:rPr>
          <w:fldChar w:fldCharType="begin"/>
        </w:r>
        <w:r>
          <w:rPr>
            <w:noProof/>
            <w:webHidden/>
          </w:rPr>
          <w:instrText xml:space="preserve"> PAGEREF _Toc223073183 \h </w:instrText>
        </w:r>
        <w:r>
          <w:rPr>
            <w:noProof/>
            <w:webHidden/>
          </w:rPr>
        </w:r>
        <w:r>
          <w:rPr>
            <w:noProof/>
            <w:webHidden/>
          </w:rPr>
          <w:fldChar w:fldCharType="separate"/>
        </w:r>
        <w:r w:rsidR="00092F5D">
          <w:rPr>
            <w:noProof/>
            <w:webHidden/>
          </w:rPr>
          <w:t>56</w:t>
        </w:r>
        <w:r>
          <w:rPr>
            <w:noProof/>
            <w:webHidden/>
          </w:rPr>
          <w:fldChar w:fldCharType="end"/>
        </w:r>
      </w:hyperlink>
    </w:p>
    <w:p w14:paraId="785EFBF4" w14:textId="58C7F060" w:rsidR="004D7110" w:rsidRDefault="004D7110">
      <w:pPr>
        <w:pStyle w:val="31"/>
        <w:rPr>
          <w:rFonts w:asciiTheme="minorHAnsi" w:eastAsiaTheme="minorEastAsia" w:hAnsiTheme="minorHAnsi" w:cstheme="minorBidi"/>
          <w:kern w:val="2"/>
          <w:lang w:val="en-US" w:eastAsia="en-US"/>
          <w14:ligatures w14:val="standardContextual"/>
        </w:rPr>
      </w:pPr>
      <w:hyperlink w:anchor="_Toc223073184" w:history="1">
        <w:r w:rsidRPr="009045E0">
          <w:rPr>
            <w:rStyle w:val="a3"/>
          </w:rPr>
          <w:t>Кто-то еще верит в то, что чем больше отчисляешь в Социальный фонд, тем больше получишь в старости? Не верите? И правильно. Это миф. У государства есть так называемая предельная величина базы для исчисления страховых взносов. Для него почти не имеет значения, получаете вы 200 тысяч или 5 миллионов в месяц, сообщает интернет-газета «Время Биробиджана».</w:t>
        </w:r>
        <w:r>
          <w:rPr>
            <w:webHidden/>
          </w:rPr>
          <w:tab/>
        </w:r>
        <w:r>
          <w:rPr>
            <w:webHidden/>
          </w:rPr>
          <w:fldChar w:fldCharType="begin"/>
        </w:r>
        <w:r>
          <w:rPr>
            <w:webHidden/>
          </w:rPr>
          <w:instrText xml:space="preserve"> PAGEREF _Toc223073184 \h </w:instrText>
        </w:r>
        <w:r>
          <w:rPr>
            <w:webHidden/>
          </w:rPr>
        </w:r>
        <w:r>
          <w:rPr>
            <w:webHidden/>
          </w:rPr>
          <w:fldChar w:fldCharType="separate"/>
        </w:r>
        <w:r w:rsidR="00092F5D">
          <w:rPr>
            <w:webHidden/>
          </w:rPr>
          <w:t>56</w:t>
        </w:r>
        <w:r>
          <w:rPr>
            <w:webHidden/>
          </w:rPr>
          <w:fldChar w:fldCharType="end"/>
        </w:r>
      </w:hyperlink>
    </w:p>
    <w:p w14:paraId="6EF4B0C8" w14:textId="448E3464" w:rsidR="004D7110" w:rsidRDefault="004D7110">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3073185" w:history="1">
        <w:r w:rsidRPr="009045E0">
          <w:rPr>
            <w:rStyle w:val="a3"/>
            <w:noProof/>
          </w:rPr>
          <w:t>НОВОСТИ МАКРОЭКОНОМИКИ</w:t>
        </w:r>
        <w:r>
          <w:rPr>
            <w:noProof/>
            <w:webHidden/>
          </w:rPr>
          <w:tab/>
        </w:r>
        <w:r>
          <w:rPr>
            <w:noProof/>
            <w:webHidden/>
          </w:rPr>
          <w:fldChar w:fldCharType="begin"/>
        </w:r>
        <w:r>
          <w:rPr>
            <w:noProof/>
            <w:webHidden/>
          </w:rPr>
          <w:instrText xml:space="preserve"> PAGEREF _Toc223073185 \h </w:instrText>
        </w:r>
        <w:r>
          <w:rPr>
            <w:noProof/>
            <w:webHidden/>
          </w:rPr>
        </w:r>
        <w:r>
          <w:rPr>
            <w:noProof/>
            <w:webHidden/>
          </w:rPr>
          <w:fldChar w:fldCharType="separate"/>
        </w:r>
        <w:r w:rsidR="00092F5D">
          <w:rPr>
            <w:noProof/>
            <w:webHidden/>
          </w:rPr>
          <w:t>57</w:t>
        </w:r>
        <w:r>
          <w:rPr>
            <w:noProof/>
            <w:webHidden/>
          </w:rPr>
          <w:fldChar w:fldCharType="end"/>
        </w:r>
      </w:hyperlink>
    </w:p>
    <w:p w14:paraId="3C2ECD23" w14:textId="669D3F5C"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86" w:history="1">
        <w:r w:rsidRPr="009045E0">
          <w:rPr>
            <w:rStyle w:val="a3"/>
            <w:noProof/>
          </w:rPr>
          <w:t>Ведомости, 27.02.2026, Выбор в пользу стабильности</w:t>
        </w:r>
        <w:r>
          <w:rPr>
            <w:noProof/>
            <w:webHidden/>
          </w:rPr>
          <w:tab/>
        </w:r>
        <w:r>
          <w:rPr>
            <w:noProof/>
            <w:webHidden/>
          </w:rPr>
          <w:fldChar w:fldCharType="begin"/>
        </w:r>
        <w:r>
          <w:rPr>
            <w:noProof/>
            <w:webHidden/>
          </w:rPr>
          <w:instrText xml:space="preserve"> PAGEREF _Toc223073186 \h </w:instrText>
        </w:r>
        <w:r>
          <w:rPr>
            <w:noProof/>
            <w:webHidden/>
          </w:rPr>
        </w:r>
        <w:r>
          <w:rPr>
            <w:noProof/>
            <w:webHidden/>
          </w:rPr>
          <w:fldChar w:fldCharType="separate"/>
        </w:r>
        <w:r w:rsidR="00092F5D">
          <w:rPr>
            <w:noProof/>
            <w:webHidden/>
          </w:rPr>
          <w:t>57</w:t>
        </w:r>
        <w:r>
          <w:rPr>
            <w:noProof/>
            <w:webHidden/>
          </w:rPr>
          <w:fldChar w:fldCharType="end"/>
        </w:r>
      </w:hyperlink>
    </w:p>
    <w:p w14:paraId="6A808184" w14:textId="36D0708D" w:rsidR="004D7110" w:rsidRDefault="004D7110">
      <w:pPr>
        <w:pStyle w:val="31"/>
        <w:rPr>
          <w:rFonts w:asciiTheme="minorHAnsi" w:eastAsiaTheme="minorEastAsia" w:hAnsiTheme="minorHAnsi" w:cstheme="minorBidi"/>
          <w:kern w:val="2"/>
          <w:lang w:val="en-US" w:eastAsia="en-US"/>
          <w14:ligatures w14:val="standardContextual"/>
        </w:rPr>
      </w:pPr>
      <w:hyperlink w:anchor="_Toc223073187" w:history="1">
        <w:r w:rsidRPr="009045E0">
          <w:rPr>
            <w:rStyle w:val="a3"/>
          </w:rPr>
          <w:t>2025 год стал годом жесткого выбора. Ради снижения инфляции с 9,5 до 5,6% власти сознательно пошли на замедление экономического роста до 1%. Как следует из отчета правительства, это позволило выйти из режима антикризисного управления и перейти к долгосрочной стратегии. Но оборотной стороной стабилизации стали инвестиционная пауза, снижение рентабельности бизнеса и охлаждение потребительского спроса. Что дальше?</w:t>
        </w:r>
        <w:r>
          <w:rPr>
            <w:webHidden/>
          </w:rPr>
          <w:tab/>
        </w:r>
        <w:r>
          <w:rPr>
            <w:webHidden/>
          </w:rPr>
          <w:fldChar w:fldCharType="begin"/>
        </w:r>
        <w:r>
          <w:rPr>
            <w:webHidden/>
          </w:rPr>
          <w:instrText xml:space="preserve"> PAGEREF _Toc223073187 \h </w:instrText>
        </w:r>
        <w:r>
          <w:rPr>
            <w:webHidden/>
          </w:rPr>
        </w:r>
        <w:r>
          <w:rPr>
            <w:webHidden/>
          </w:rPr>
          <w:fldChar w:fldCharType="separate"/>
        </w:r>
        <w:r w:rsidR="00092F5D">
          <w:rPr>
            <w:webHidden/>
          </w:rPr>
          <w:t>57</w:t>
        </w:r>
        <w:r>
          <w:rPr>
            <w:webHidden/>
          </w:rPr>
          <w:fldChar w:fldCharType="end"/>
        </w:r>
      </w:hyperlink>
    </w:p>
    <w:p w14:paraId="5EF5A1EF" w14:textId="67B0F657"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88" w:history="1">
        <w:r w:rsidRPr="009045E0">
          <w:rPr>
            <w:rStyle w:val="a3"/>
            <w:noProof/>
          </w:rPr>
          <w:t>Российская газета, 27.02.2026, Самозанятые: возврат к истокам</w:t>
        </w:r>
        <w:r>
          <w:rPr>
            <w:noProof/>
            <w:webHidden/>
          </w:rPr>
          <w:tab/>
        </w:r>
        <w:r>
          <w:rPr>
            <w:noProof/>
            <w:webHidden/>
          </w:rPr>
          <w:fldChar w:fldCharType="begin"/>
        </w:r>
        <w:r>
          <w:rPr>
            <w:noProof/>
            <w:webHidden/>
          </w:rPr>
          <w:instrText xml:space="preserve"> PAGEREF _Toc223073188 \h </w:instrText>
        </w:r>
        <w:r>
          <w:rPr>
            <w:noProof/>
            <w:webHidden/>
          </w:rPr>
        </w:r>
        <w:r>
          <w:rPr>
            <w:noProof/>
            <w:webHidden/>
          </w:rPr>
          <w:fldChar w:fldCharType="separate"/>
        </w:r>
        <w:r w:rsidR="00092F5D">
          <w:rPr>
            <w:noProof/>
            <w:webHidden/>
          </w:rPr>
          <w:t>60</w:t>
        </w:r>
        <w:r>
          <w:rPr>
            <w:noProof/>
            <w:webHidden/>
          </w:rPr>
          <w:fldChar w:fldCharType="end"/>
        </w:r>
      </w:hyperlink>
    </w:p>
    <w:p w14:paraId="105226C4" w14:textId="7AA4F1AA" w:rsidR="004D7110" w:rsidRDefault="004D7110">
      <w:pPr>
        <w:pStyle w:val="31"/>
        <w:rPr>
          <w:rFonts w:asciiTheme="minorHAnsi" w:eastAsiaTheme="minorEastAsia" w:hAnsiTheme="minorHAnsi" w:cstheme="minorBidi"/>
          <w:kern w:val="2"/>
          <w:lang w:val="en-US" w:eastAsia="en-US"/>
          <w14:ligatures w14:val="standardContextual"/>
        </w:rPr>
      </w:pPr>
      <w:hyperlink w:anchor="_Toc223073189" w:history="1">
        <w:r w:rsidRPr="009045E0">
          <w:rPr>
            <w:rStyle w:val="a3"/>
          </w:rPr>
          <w:t>Дискуссия о будущем налогового режима для самозанятых в России вышла  на новый виток. Глава Комитета Госдумы по труду, социальной политике и  делам ветеранов Ярослав Нилов выступил с инициативой, которая может  кардинально изменить ландшафт отечественного рынка труда. Депутат предложил  ограничить сферу применения налога на профессиональный доход (НПД)  исключительно услугами, оказываемыми физическим лицам, а также пересмотреть  ключевые параметры этого режима по окончании экспериментального периода в  2029 году. Соответствующие обращения уже были направлены вице-премьеру  Татьяне Голиковой и главе минфина Антону Силуанову.</w:t>
        </w:r>
        <w:r>
          <w:rPr>
            <w:webHidden/>
          </w:rPr>
          <w:tab/>
        </w:r>
        <w:r>
          <w:rPr>
            <w:webHidden/>
          </w:rPr>
          <w:fldChar w:fldCharType="begin"/>
        </w:r>
        <w:r>
          <w:rPr>
            <w:webHidden/>
          </w:rPr>
          <w:instrText xml:space="preserve"> PAGEREF _Toc223073189 \h </w:instrText>
        </w:r>
        <w:r>
          <w:rPr>
            <w:webHidden/>
          </w:rPr>
        </w:r>
        <w:r>
          <w:rPr>
            <w:webHidden/>
          </w:rPr>
          <w:fldChar w:fldCharType="separate"/>
        </w:r>
        <w:r w:rsidR="00092F5D">
          <w:rPr>
            <w:webHidden/>
          </w:rPr>
          <w:t>60</w:t>
        </w:r>
        <w:r>
          <w:rPr>
            <w:webHidden/>
          </w:rPr>
          <w:fldChar w:fldCharType="end"/>
        </w:r>
      </w:hyperlink>
    </w:p>
    <w:p w14:paraId="3AA5F7FB" w14:textId="2ECC96C7"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90" w:history="1">
        <w:r w:rsidRPr="009045E0">
          <w:rPr>
            <w:rStyle w:val="a3"/>
            <w:noProof/>
          </w:rPr>
          <w:t>Ведомости, 26.02.2026, Как члены совета директоров ЦБ оценили влияние НДС на цены</w:t>
        </w:r>
        <w:r>
          <w:rPr>
            <w:noProof/>
            <w:webHidden/>
          </w:rPr>
          <w:tab/>
        </w:r>
        <w:r>
          <w:rPr>
            <w:noProof/>
            <w:webHidden/>
          </w:rPr>
          <w:fldChar w:fldCharType="begin"/>
        </w:r>
        <w:r>
          <w:rPr>
            <w:noProof/>
            <w:webHidden/>
          </w:rPr>
          <w:instrText xml:space="preserve"> PAGEREF _Toc223073190 \h </w:instrText>
        </w:r>
        <w:r>
          <w:rPr>
            <w:noProof/>
            <w:webHidden/>
          </w:rPr>
        </w:r>
        <w:r>
          <w:rPr>
            <w:noProof/>
            <w:webHidden/>
          </w:rPr>
          <w:fldChar w:fldCharType="separate"/>
        </w:r>
        <w:r w:rsidR="00092F5D">
          <w:rPr>
            <w:noProof/>
            <w:webHidden/>
          </w:rPr>
          <w:t>62</w:t>
        </w:r>
        <w:r>
          <w:rPr>
            <w:noProof/>
            <w:webHidden/>
          </w:rPr>
          <w:fldChar w:fldCharType="end"/>
        </w:r>
      </w:hyperlink>
    </w:p>
    <w:p w14:paraId="0C273CAA" w14:textId="780A1F5E" w:rsidR="004D7110" w:rsidRDefault="004D7110">
      <w:pPr>
        <w:pStyle w:val="31"/>
        <w:rPr>
          <w:rFonts w:asciiTheme="minorHAnsi" w:eastAsiaTheme="minorEastAsia" w:hAnsiTheme="minorHAnsi" w:cstheme="minorBidi"/>
          <w:kern w:val="2"/>
          <w:lang w:val="en-US" w:eastAsia="en-US"/>
          <w14:ligatures w14:val="standardContextual"/>
        </w:rPr>
      </w:pPr>
      <w:hyperlink w:anchor="_Toc223073191" w:history="1">
        <w:r w:rsidRPr="009045E0">
          <w:rPr>
            <w:rStyle w:val="a3"/>
          </w:rPr>
          <w:t>Повышение НДС с 20 до 22% отразилось на ценах сильнее, чем в 2019 г., когда правительство увеличило ставку с 18 до 20%, следует из «Резюме обсуждения ключевой ставки», опубликованного Банком России. Во-первых, из-за перегрева спроса компании в большей мере переносили возросшие издержки в цены. Во-вторых, повышение налога коснулось большего числа товаров и услуг, в частности банковских операций, а также расширился круг производителей, обязанных уплачивать НДС в связи со снижением порога применения упрощенной системы налогообложения (УСН).</w:t>
        </w:r>
        <w:r>
          <w:rPr>
            <w:webHidden/>
          </w:rPr>
          <w:tab/>
        </w:r>
        <w:r>
          <w:rPr>
            <w:webHidden/>
          </w:rPr>
          <w:fldChar w:fldCharType="begin"/>
        </w:r>
        <w:r>
          <w:rPr>
            <w:webHidden/>
          </w:rPr>
          <w:instrText xml:space="preserve"> PAGEREF _Toc223073191 \h </w:instrText>
        </w:r>
        <w:r>
          <w:rPr>
            <w:webHidden/>
          </w:rPr>
        </w:r>
        <w:r>
          <w:rPr>
            <w:webHidden/>
          </w:rPr>
          <w:fldChar w:fldCharType="separate"/>
        </w:r>
        <w:r w:rsidR="00092F5D">
          <w:rPr>
            <w:webHidden/>
          </w:rPr>
          <w:t>62</w:t>
        </w:r>
        <w:r>
          <w:rPr>
            <w:webHidden/>
          </w:rPr>
          <w:fldChar w:fldCharType="end"/>
        </w:r>
      </w:hyperlink>
    </w:p>
    <w:p w14:paraId="584F0F7C" w14:textId="66380503"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92" w:history="1">
        <w:r w:rsidRPr="009045E0">
          <w:rPr>
            <w:rStyle w:val="a3"/>
            <w:noProof/>
          </w:rPr>
          <w:t>РИА Новости, 26.02.2026, Песков заявил об обеспечении устойчивости российской экономики</w:t>
        </w:r>
        <w:r>
          <w:rPr>
            <w:noProof/>
            <w:webHidden/>
          </w:rPr>
          <w:tab/>
        </w:r>
        <w:r>
          <w:rPr>
            <w:noProof/>
            <w:webHidden/>
          </w:rPr>
          <w:fldChar w:fldCharType="begin"/>
        </w:r>
        <w:r>
          <w:rPr>
            <w:noProof/>
            <w:webHidden/>
          </w:rPr>
          <w:instrText xml:space="preserve"> PAGEREF _Toc223073192 \h </w:instrText>
        </w:r>
        <w:r>
          <w:rPr>
            <w:noProof/>
            <w:webHidden/>
          </w:rPr>
        </w:r>
        <w:r>
          <w:rPr>
            <w:noProof/>
            <w:webHidden/>
          </w:rPr>
          <w:fldChar w:fldCharType="separate"/>
        </w:r>
        <w:r w:rsidR="00092F5D">
          <w:rPr>
            <w:noProof/>
            <w:webHidden/>
          </w:rPr>
          <w:t>63</w:t>
        </w:r>
        <w:r>
          <w:rPr>
            <w:noProof/>
            <w:webHidden/>
          </w:rPr>
          <w:fldChar w:fldCharType="end"/>
        </w:r>
      </w:hyperlink>
    </w:p>
    <w:p w14:paraId="6C11FE0E" w14:textId="1D48B2C3" w:rsidR="004D7110" w:rsidRDefault="004D7110">
      <w:pPr>
        <w:pStyle w:val="31"/>
        <w:rPr>
          <w:rFonts w:asciiTheme="minorHAnsi" w:eastAsiaTheme="minorEastAsia" w:hAnsiTheme="minorHAnsi" w:cstheme="minorBidi"/>
          <w:kern w:val="2"/>
          <w:lang w:val="en-US" w:eastAsia="en-US"/>
          <w14:ligatures w14:val="standardContextual"/>
        </w:rPr>
      </w:pPr>
      <w:hyperlink w:anchor="_Toc223073193" w:history="1">
        <w:r w:rsidRPr="009045E0">
          <w:rPr>
            <w:rStyle w:val="a3"/>
          </w:rPr>
          <w:t>Устойчивость российской экономики абсолютно обеспечивается, государство имеет возможность выполнять все социальные обязательства, заявил пресс-секретарь президента РФ Дмитрий Песков.</w:t>
        </w:r>
        <w:r>
          <w:rPr>
            <w:webHidden/>
          </w:rPr>
          <w:tab/>
        </w:r>
        <w:r>
          <w:rPr>
            <w:webHidden/>
          </w:rPr>
          <w:fldChar w:fldCharType="begin"/>
        </w:r>
        <w:r>
          <w:rPr>
            <w:webHidden/>
          </w:rPr>
          <w:instrText xml:space="preserve"> PAGEREF _Toc223073193 \h </w:instrText>
        </w:r>
        <w:r>
          <w:rPr>
            <w:webHidden/>
          </w:rPr>
        </w:r>
        <w:r>
          <w:rPr>
            <w:webHidden/>
          </w:rPr>
          <w:fldChar w:fldCharType="separate"/>
        </w:r>
        <w:r w:rsidR="00092F5D">
          <w:rPr>
            <w:webHidden/>
          </w:rPr>
          <w:t>63</w:t>
        </w:r>
        <w:r>
          <w:rPr>
            <w:webHidden/>
          </w:rPr>
          <w:fldChar w:fldCharType="end"/>
        </w:r>
      </w:hyperlink>
    </w:p>
    <w:p w14:paraId="094C6284" w14:textId="716E3F6B"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94" w:history="1">
        <w:r w:rsidRPr="009045E0">
          <w:rPr>
            <w:rStyle w:val="a3"/>
            <w:noProof/>
          </w:rPr>
          <w:t>ТАСС, 26.02.2026, Песков: падение нефтегазовых доходов России компенсируется другими источниками</w:t>
        </w:r>
        <w:r>
          <w:rPr>
            <w:noProof/>
            <w:webHidden/>
          </w:rPr>
          <w:tab/>
        </w:r>
        <w:r>
          <w:rPr>
            <w:noProof/>
            <w:webHidden/>
          </w:rPr>
          <w:fldChar w:fldCharType="begin"/>
        </w:r>
        <w:r>
          <w:rPr>
            <w:noProof/>
            <w:webHidden/>
          </w:rPr>
          <w:instrText xml:space="preserve"> PAGEREF _Toc223073194 \h </w:instrText>
        </w:r>
        <w:r>
          <w:rPr>
            <w:noProof/>
            <w:webHidden/>
          </w:rPr>
        </w:r>
        <w:r>
          <w:rPr>
            <w:noProof/>
            <w:webHidden/>
          </w:rPr>
          <w:fldChar w:fldCharType="separate"/>
        </w:r>
        <w:r w:rsidR="00092F5D">
          <w:rPr>
            <w:noProof/>
            <w:webHidden/>
          </w:rPr>
          <w:t>64</w:t>
        </w:r>
        <w:r>
          <w:rPr>
            <w:noProof/>
            <w:webHidden/>
          </w:rPr>
          <w:fldChar w:fldCharType="end"/>
        </w:r>
      </w:hyperlink>
    </w:p>
    <w:p w14:paraId="526C05FE" w14:textId="7601E606" w:rsidR="004D7110" w:rsidRDefault="004D7110">
      <w:pPr>
        <w:pStyle w:val="31"/>
        <w:rPr>
          <w:rFonts w:asciiTheme="minorHAnsi" w:eastAsiaTheme="minorEastAsia" w:hAnsiTheme="minorHAnsi" w:cstheme="minorBidi"/>
          <w:kern w:val="2"/>
          <w:lang w:val="en-US" w:eastAsia="en-US"/>
          <w14:ligatures w14:val="standardContextual"/>
        </w:rPr>
      </w:pPr>
      <w:hyperlink w:anchor="_Toc223073195" w:history="1">
        <w:r w:rsidRPr="009045E0">
          <w:rPr>
            <w:rStyle w:val="a3"/>
          </w:rPr>
          <w:t>Падение нефтегазовых доходов бюджета РФ есть, частично оно компенсируется ростом ненефтегазовых доходов. Об этом заявил журналистам пресс-секретарь президента РФ Дмитрий Песков.</w:t>
        </w:r>
        <w:r>
          <w:rPr>
            <w:webHidden/>
          </w:rPr>
          <w:tab/>
        </w:r>
        <w:r>
          <w:rPr>
            <w:webHidden/>
          </w:rPr>
          <w:fldChar w:fldCharType="begin"/>
        </w:r>
        <w:r>
          <w:rPr>
            <w:webHidden/>
          </w:rPr>
          <w:instrText xml:space="preserve"> PAGEREF _Toc223073195 \h </w:instrText>
        </w:r>
        <w:r>
          <w:rPr>
            <w:webHidden/>
          </w:rPr>
        </w:r>
        <w:r>
          <w:rPr>
            <w:webHidden/>
          </w:rPr>
          <w:fldChar w:fldCharType="separate"/>
        </w:r>
        <w:r w:rsidR="00092F5D">
          <w:rPr>
            <w:webHidden/>
          </w:rPr>
          <w:t>64</w:t>
        </w:r>
        <w:r>
          <w:rPr>
            <w:webHidden/>
          </w:rPr>
          <w:fldChar w:fldCharType="end"/>
        </w:r>
      </w:hyperlink>
    </w:p>
    <w:p w14:paraId="152EC947" w14:textId="72DDAF81"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96" w:history="1">
        <w:r w:rsidRPr="009045E0">
          <w:rPr>
            <w:rStyle w:val="a3"/>
            <w:noProof/>
          </w:rPr>
          <w:t>Ведомости, 26.02.2026, Госдума приняла закон о механизме конвертации «префов» ВТБ в обыкновенные акции</w:t>
        </w:r>
        <w:r>
          <w:rPr>
            <w:noProof/>
            <w:webHidden/>
          </w:rPr>
          <w:tab/>
        </w:r>
        <w:r>
          <w:rPr>
            <w:noProof/>
            <w:webHidden/>
          </w:rPr>
          <w:fldChar w:fldCharType="begin"/>
        </w:r>
        <w:r>
          <w:rPr>
            <w:noProof/>
            <w:webHidden/>
          </w:rPr>
          <w:instrText xml:space="preserve"> PAGEREF _Toc223073196 \h </w:instrText>
        </w:r>
        <w:r>
          <w:rPr>
            <w:noProof/>
            <w:webHidden/>
          </w:rPr>
        </w:r>
        <w:r>
          <w:rPr>
            <w:noProof/>
            <w:webHidden/>
          </w:rPr>
          <w:fldChar w:fldCharType="separate"/>
        </w:r>
        <w:r w:rsidR="00092F5D">
          <w:rPr>
            <w:noProof/>
            <w:webHidden/>
          </w:rPr>
          <w:t>64</w:t>
        </w:r>
        <w:r>
          <w:rPr>
            <w:noProof/>
            <w:webHidden/>
          </w:rPr>
          <w:fldChar w:fldCharType="end"/>
        </w:r>
      </w:hyperlink>
    </w:p>
    <w:p w14:paraId="3EEC60C4" w14:textId="41A79324" w:rsidR="004D7110" w:rsidRDefault="004D7110">
      <w:pPr>
        <w:pStyle w:val="31"/>
        <w:rPr>
          <w:rFonts w:asciiTheme="minorHAnsi" w:eastAsiaTheme="minorEastAsia" w:hAnsiTheme="minorHAnsi" w:cstheme="minorBidi"/>
          <w:kern w:val="2"/>
          <w:lang w:val="en-US" w:eastAsia="en-US"/>
          <w14:ligatures w14:val="standardContextual"/>
        </w:rPr>
      </w:pPr>
      <w:hyperlink w:anchor="_Toc223073197" w:history="1">
        <w:r w:rsidRPr="009045E0">
          <w:rPr>
            <w:rStyle w:val="a3"/>
          </w:rPr>
          <w:t>Депутаты Государственной думы приняли во втором и третьем чтениях закон, предусматривающий механизм конвертации привилегированных акций ВТБ в обыкновенные.</w:t>
        </w:r>
        <w:r>
          <w:rPr>
            <w:webHidden/>
          </w:rPr>
          <w:tab/>
        </w:r>
        <w:r>
          <w:rPr>
            <w:webHidden/>
          </w:rPr>
          <w:fldChar w:fldCharType="begin"/>
        </w:r>
        <w:r>
          <w:rPr>
            <w:webHidden/>
          </w:rPr>
          <w:instrText xml:space="preserve"> PAGEREF _Toc223073197 \h </w:instrText>
        </w:r>
        <w:r>
          <w:rPr>
            <w:webHidden/>
          </w:rPr>
        </w:r>
        <w:r>
          <w:rPr>
            <w:webHidden/>
          </w:rPr>
          <w:fldChar w:fldCharType="separate"/>
        </w:r>
        <w:r w:rsidR="00092F5D">
          <w:rPr>
            <w:webHidden/>
          </w:rPr>
          <w:t>64</w:t>
        </w:r>
        <w:r>
          <w:rPr>
            <w:webHidden/>
          </w:rPr>
          <w:fldChar w:fldCharType="end"/>
        </w:r>
      </w:hyperlink>
    </w:p>
    <w:p w14:paraId="0D490CFB" w14:textId="2C6EF668"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198" w:history="1">
        <w:r w:rsidRPr="009045E0">
          <w:rPr>
            <w:rStyle w:val="a3"/>
            <w:noProof/>
          </w:rPr>
          <w:t>ТАСС, 26.02.2026, В ВЭБ.РФ не прогнозируют серьезного роста цен на продовольствие в 2026 году</w:t>
        </w:r>
        <w:r>
          <w:rPr>
            <w:noProof/>
            <w:webHidden/>
          </w:rPr>
          <w:tab/>
        </w:r>
        <w:r>
          <w:rPr>
            <w:noProof/>
            <w:webHidden/>
          </w:rPr>
          <w:fldChar w:fldCharType="begin"/>
        </w:r>
        <w:r>
          <w:rPr>
            <w:noProof/>
            <w:webHidden/>
          </w:rPr>
          <w:instrText xml:space="preserve"> PAGEREF _Toc223073198 \h </w:instrText>
        </w:r>
        <w:r>
          <w:rPr>
            <w:noProof/>
            <w:webHidden/>
          </w:rPr>
        </w:r>
        <w:r>
          <w:rPr>
            <w:noProof/>
            <w:webHidden/>
          </w:rPr>
          <w:fldChar w:fldCharType="separate"/>
        </w:r>
        <w:r w:rsidR="00092F5D">
          <w:rPr>
            <w:noProof/>
            <w:webHidden/>
          </w:rPr>
          <w:t>65</w:t>
        </w:r>
        <w:r>
          <w:rPr>
            <w:noProof/>
            <w:webHidden/>
          </w:rPr>
          <w:fldChar w:fldCharType="end"/>
        </w:r>
      </w:hyperlink>
    </w:p>
    <w:p w14:paraId="4683C17D" w14:textId="37D9C7E9" w:rsidR="004D7110" w:rsidRDefault="004D7110">
      <w:pPr>
        <w:pStyle w:val="31"/>
        <w:rPr>
          <w:rFonts w:asciiTheme="minorHAnsi" w:eastAsiaTheme="minorEastAsia" w:hAnsiTheme="minorHAnsi" w:cstheme="minorBidi"/>
          <w:kern w:val="2"/>
          <w:lang w:val="en-US" w:eastAsia="en-US"/>
          <w14:ligatures w14:val="standardContextual"/>
        </w:rPr>
      </w:pPr>
      <w:hyperlink w:anchor="_Toc223073199" w:history="1">
        <w:r w:rsidRPr="009045E0">
          <w:rPr>
            <w:rStyle w:val="a3"/>
          </w:rPr>
          <w:t>ВЭБ.РФ не ожидает в этом году серьезного роста цен на продовольствие, сдерживать его будет в том числе замедление роста доходов населения. Об этом заявил главный экономист ВЭБ.РФ Андрей Клепач на Зимней зерновой конференции.</w:t>
        </w:r>
        <w:r>
          <w:rPr>
            <w:webHidden/>
          </w:rPr>
          <w:tab/>
        </w:r>
        <w:r>
          <w:rPr>
            <w:webHidden/>
          </w:rPr>
          <w:fldChar w:fldCharType="begin"/>
        </w:r>
        <w:r>
          <w:rPr>
            <w:webHidden/>
          </w:rPr>
          <w:instrText xml:space="preserve"> PAGEREF _Toc223073199 \h </w:instrText>
        </w:r>
        <w:r>
          <w:rPr>
            <w:webHidden/>
          </w:rPr>
        </w:r>
        <w:r>
          <w:rPr>
            <w:webHidden/>
          </w:rPr>
          <w:fldChar w:fldCharType="separate"/>
        </w:r>
        <w:r w:rsidR="00092F5D">
          <w:rPr>
            <w:webHidden/>
          </w:rPr>
          <w:t>65</w:t>
        </w:r>
        <w:r>
          <w:rPr>
            <w:webHidden/>
          </w:rPr>
          <w:fldChar w:fldCharType="end"/>
        </w:r>
      </w:hyperlink>
    </w:p>
    <w:p w14:paraId="47A2BD1D" w14:textId="029FC960"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00" w:history="1">
        <w:r w:rsidRPr="009045E0">
          <w:rPr>
            <w:rStyle w:val="a3"/>
            <w:noProof/>
          </w:rPr>
          <w:t>ТАСС, 26.02.2026, Экономист Клепач: россияне имеют «огромнейшие» сбережения</w:t>
        </w:r>
        <w:r>
          <w:rPr>
            <w:noProof/>
            <w:webHidden/>
          </w:rPr>
          <w:tab/>
        </w:r>
        <w:r>
          <w:rPr>
            <w:noProof/>
            <w:webHidden/>
          </w:rPr>
          <w:fldChar w:fldCharType="begin"/>
        </w:r>
        <w:r>
          <w:rPr>
            <w:noProof/>
            <w:webHidden/>
          </w:rPr>
          <w:instrText xml:space="preserve"> PAGEREF _Toc223073200 \h </w:instrText>
        </w:r>
        <w:r>
          <w:rPr>
            <w:noProof/>
            <w:webHidden/>
          </w:rPr>
        </w:r>
        <w:r>
          <w:rPr>
            <w:noProof/>
            <w:webHidden/>
          </w:rPr>
          <w:fldChar w:fldCharType="separate"/>
        </w:r>
        <w:r w:rsidR="00092F5D">
          <w:rPr>
            <w:noProof/>
            <w:webHidden/>
          </w:rPr>
          <w:t>65</w:t>
        </w:r>
        <w:r>
          <w:rPr>
            <w:noProof/>
            <w:webHidden/>
          </w:rPr>
          <w:fldChar w:fldCharType="end"/>
        </w:r>
      </w:hyperlink>
    </w:p>
    <w:p w14:paraId="493DE02B" w14:textId="1AB6C24D" w:rsidR="004D7110" w:rsidRDefault="004D7110">
      <w:pPr>
        <w:pStyle w:val="31"/>
        <w:rPr>
          <w:rFonts w:asciiTheme="minorHAnsi" w:eastAsiaTheme="minorEastAsia" w:hAnsiTheme="minorHAnsi" w:cstheme="minorBidi"/>
          <w:kern w:val="2"/>
          <w:lang w:val="en-US" w:eastAsia="en-US"/>
          <w14:ligatures w14:val="standardContextual"/>
        </w:rPr>
      </w:pPr>
      <w:hyperlink w:anchor="_Toc223073201" w:history="1">
        <w:r w:rsidRPr="009045E0">
          <w:rPr>
            <w:rStyle w:val="a3"/>
          </w:rPr>
          <w:t>Рост сбережений россиян в 2025 году был на 16% выше роста доходов. Об этом заявил на Зимней зерновой конференции главный экономист ВЭБ.РФ Андрей Клепач.</w:t>
        </w:r>
        <w:r>
          <w:rPr>
            <w:webHidden/>
          </w:rPr>
          <w:tab/>
        </w:r>
        <w:r>
          <w:rPr>
            <w:webHidden/>
          </w:rPr>
          <w:fldChar w:fldCharType="begin"/>
        </w:r>
        <w:r>
          <w:rPr>
            <w:webHidden/>
          </w:rPr>
          <w:instrText xml:space="preserve"> PAGEREF _Toc223073201 \h </w:instrText>
        </w:r>
        <w:r>
          <w:rPr>
            <w:webHidden/>
          </w:rPr>
        </w:r>
        <w:r>
          <w:rPr>
            <w:webHidden/>
          </w:rPr>
          <w:fldChar w:fldCharType="separate"/>
        </w:r>
        <w:r w:rsidR="00092F5D">
          <w:rPr>
            <w:webHidden/>
          </w:rPr>
          <w:t>65</w:t>
        </w:r>
        <w:r>
          <w:rPr>
            <w:webHidden/>
          </w:rPr>
          <w:fldChar w:fldCharType="end"/>
        </w:r>
      </w:hyperlink>
    </w:p>
    <w:p w14:paraId="65CDBB45" w14:textId="53889686"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02" w:history="1">
        <w:r w:rsidRPr="009045E0">
          <w:rPr>
            <w:rStyle w:val="a3"/>
            <w:noProof/>
          </w:rPr>
          <w:t>Ведомости, 26.02.2026, Интерес инвесторов к драгметаллам увеличился более чем на 40% в 2025 году</w:t>
        </w:r>
        <w:r>
          <w:rPr>
            <w:noProof/>
            <w:webHidden/>
          </w:rPr>
          <w:tab/>
        </w:r>
        <w:r>
          <w:rPr>
            <w:noProof/>
            <w:webHidden/>
          </w:rPr>
          <w:fldChar w:fldCharType="begin"/>
        </w:r>
        <w:r>
          <w:rPr>
            <w:noProof/>
            <w:webHidden/>
          </w:rPr>
          <w:instrText xml:space="preserve"> PAGEREF _Toc223073202 \h </w:instrText>
        </w:r>
        <w:r>
          <w:rPr>
            <w:noProof/>
            <w:webHidden/>
          </w:rPr>
        </w:r>
        <w:r>
          <w:rPr>
            <w:noProof/>
            <w:webHidden/>
          </w:rPr>
          <w:fldChar w:fldCharType="separate"/>
        </w:r>
        <w:r w:rsidR="00092F5D">
          <w:rPr>
            <w:noProof/>
            <w:webHidden/>
          </w:rPr>
          <w:t>66</w:t>
        </w:r>
        <w:r>
          <w:rPr>
            <w:noProof/>
            <w:webHidden/>
          </w:rPr>
          <w:fldChar w:fldCharType="end"/>
        </w:r>
      </w:hyperlink>
    </w:p>
    <w:p w14:paraId="20962441" w14:textId="076A4572" w:rsidR="004D7110" w:rsidRDefault="004D7110">
      <w:pPr>
        <w:pStyle w:val="31"/>
        <w:rPr>
          <w:rFonts w:asciiTheme="minorHAnsi" w:eastAsiaTheme="minorEastAsia" w:hAnsiTheme="minorHAnsi" w:cstheme="minorBidi"/>
          <w:kern w:val="2"/>
          <w:lang w:val="en-US" w:eastAsia="en-US"/>
          <w14:ligatures w14:val="standardContextual"/>
        </w:rPr>
      </w:pPr>
      <w:hyperlink w:anchor="_Toc223073203" w:history="1">
        <w:r w:rsidRPr="009045E0">
          <w:rPr>
            <w:rStyle w:val="a3"/>
          </w:rPr>
          <w:t>Число открытых в ВТБ обезличенных металлических счетов по итогам 2025 г. выросло более чем на 40%, а за январь 2026 г. показатель увеличился почти на 10%. Об этом сообщили «Ведомостям» в банке.</w:t>
        </w:r>
        <w:r>
          <w:rPr>
            <w:webHidden/>
          </w:rPr>
          <w:tab/>
        </w:r>
        <w:r>
          <w:rPr>
            <w:webHidden/>
          </w:rPr>
          <w:fldChar w:fldCharType="begin"/>
        </w:r>
        <w:r>
          <w:rPr>
            <w:webHidden/>
          </w:rPr>
          <w:instrText xml:space="preserve"> PAGEREF _Toc223073203 \h </w:instrText>
        </w:r>
        <w:r>
          <w:rPr>
            <w:webHidden/>
          </w:rPr>
        </w:r>
        <w:r>
          <w:rPr>
            <w:webHidden/>
          </w:rPr>
          <w:fldChar w:fldCharType="separate"/>
        </w:r>
        <w:r w:rsidR="00092F5D">
          <w:rPr>
            <w:webHidden/>
          </w:rPr>
          <w:t>66</w:t>
        </w:r>
        <w:r>
          <w:rPr>
            <w:webHidden/>
          </w:rPr>
          <w:fldChar w:fldCharType="end"/>
        </w:r>
      </w:hyperlink>
    </w:p>
    <w:p w14:paraId="3AF99174" w14:textId="6B2FEE15"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04" w:history="1">
        <w:r w:rsidRPr="009045E0">
          <w:rPr>
            <w:rStyle w:val="a3"/>
            <w:noProof/>
          </w:rPr>
          <w:t>РИА Новости, 26.02.2026, Опрос показал, готовы ли россияне тратить накопления</w:t>
        </w:r>
        <w:r>
          <w:rPr>
            <w:noProof/>
            <w:webHidden/>
          </w:rPr>
          <w:tab/>
        </w:r>
        <w:r>
          <w:rPr>
            <w:noProof/>
            <w:webHidden/>
          </w:rPr>
          <w:fldChar w:fldCharType="begin"/>
        </w:r>
        <w:r>
          <w:rPr>
            <w:noProof/>
            <w:webHidden/>
          </w:rPr>
          <w:instrText xml:space="preserve"> PAGEREF _Toc223073204 \h </w:instrText>
        </w:r>
        <w:r>
          <w:rPr>
            <w:noProof/>
            <w:webHidden/>
          </w:rPr>
        </w:r>
        <w:r>
          <w:rPr>
            <w:noProof/>
            <w:webHidden/>
          </w:rPr>
          <w:fldChar w:fldCharType="separate"/>
        </w:r>
        <w:r w:rsidR="00092F5D">
          <w:rPr>
            <w:noProof/>
            <w:webHidden/>
          </w:rPr>
          <w:t>66</w:t>
        </w:r>
        <w:r>
          <w:rPr>
            <w:noProof/>
            <w:webHidden/>
          </w:rPr>
          <w:fldChar w:fldCharType="end"/>
        </w:r>
      </w:hyperlink>
    </w:p>
    <w:p w14:paraId="134DDFB1" w14:textId="1AD890B1" w:rsidR="004D7110" w:rsidRDefault="004D7110">
      <w:pPr>
        <w:pStyle w:val="31"/>
        <w:rPr>
          <w:rFonts w:asciiTheme="minorHAnsi" w:eastAsiaTheme="minorEastAsia" w:hAnsiTheme="minorHAnsi" w:cstheme="minorBidi"/>
          <w:kern w:val="2"/>
          <w:lang w:val="en-US" w:eastAsia="en-US"/>
          <w14:ligatures w14:val="standardContextual"/>
        </w:rPr>
      </w:pPr>
      <w:hyperlink w:anchor="_Toc223073205" w:history="1">
        <w:r w:rsidRPr="009045E0">
          <w:rPr>
            <w:rStyle w:val="a3"/>
          </w:rPr>
          <w:t>Более 40% россиян психологически не готовы тратить свои накопления даже в случае экстренных расходов, говорится в исследовании «Выберу.ру», которое есть у РИА Новости.</w:t>
        </w:r>
        <w:r>
          <w:rPr>
            <w:webHidden/>
          </w:rPr>
          <w:tab/>
        </w:r>
        <w:r>
          <w:rPr>
            <w:webHidden/>
          </w:rPr>
          <w:fldChar w:fldCharType="begin"/>
        </w:r>
        <w:r>
          <w:rPr>
            <w:webHidden/>
          </w:rPr>
          <w:instrText xml:space="preserve"> PAGEREF _Toc223073205 \h </w:instrText>
        </w:r>
        <w:r>
          <w:rPr>
            <w:webHidden/>
          </w:rPr>
        </w:r>
        <w:r>
          <w:rPr>
            <w:webHidden/>
          </w:rPr>
          <w:fldChar w:fldCharType="separate"/>
        </w:r>
        <w:r w:rsidR="00092F5D">
          <w:rPr>
            <w:webHidden/>
          </w:rPr>
          <w:t>66</w:t>
        </w:r>
        <w:r>
          <w:rPr>
            <w:webHidden/>
          </w:rPr>
          <w:fldChar w:fldCharType="end"/>
        </w:r>
      </w:hyperlink>
    </w:p>
    <w:p w14:paraId="2D8B46E5" w14:textId="7B482658"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06" w:history="1">
        <w:r w:rsidRPr="009045E0">
          <w:rPr>
            <w:rStyle w:val="a3"/>
            <w:noProof/>
          </w:rPr>
          <w:t xml:space="preserve">Интерфакс, 26.02.2026, </w:t>
        </w:r>
        <w:r w:rsidRPr="009045E0">
          <w:rPr>
            <w:rStyle w:val="a3"/>
            <w:noProof/>
            <w:lang w:val="en-US"/>
          </w:rPr>
          <w:t>Ozon</w:t>
        </w:r>
        <w:r w:rsidRPr="009045E0">
          <w:rPr>
            <w:rStyle w:val="a3"/>
            <w:noProof/>
          </w:rPr>
          <w:t xml:space="preserve"> в 2026 г. Даст доступ клиентам к акциям и облигациям на Мосбирже</w:t>
        </w:r>
        <w:r>
          <w:rPr>
            <w:noProof/>
            <w:webHidden/>
          </w:rPr>
          <w:tab/>
        </w:r>
        <w:r>
          <w:rPr>
            <w:noProof/>
            <w:webHidden/>
          </w:rPr>
          <w:fldChar w:fldCharType="begin"/>
        </w:r>
        <w:r>
          <w:rPr>
            <w:noProof/>
            <w:webHidden/>
          </w:rPr>
          <w:instrText xml:space="preserve"> PAGEREF _Toc223073206 \h </w:instrText>
        </w:r>
        <w:r>
          <w:rPr>
            <w:noProof/>
            <w:webHidden/>
          </w:rPr>
        </w:r>
        <w:r>
          <w:rPr>
            <w:noProof/>
            <w:webHidden/>
          </w:rPr>
          <w:fldChar w:fldCharType="separate"/>
        </w:r>
        <w:r w:rsidR="00092F5D">
          <w:rPr>
            <w:noProof/>
            <w:webHidden/>
          </w:rPr>
          <w:t>67</w:t>
        </w:r>
        <w:r>
          <w:rPr>
            <w:noProof/>
            <w:webHidden/>
          </w:rPr>
          <w:fldChar w:fldCharType="end"/>
        </w:r>
      </w:hyperlink>
    </w:p>
    <w:p w14:paraId="532B7E81" w14:textId="08184D63" w:rsidR="004D7110" w:rsidRDefault="004D7110">
      <w:pPr>
        <w:pStyle w:val="31"/>
        <w:rPr>
          <w:rFonts w:asciiTheme="minorHAnsi" w:eastAsiaTheme="minorEastAsia" w:hAnsiTheme="minorHAnsi" w:cstheme="minorBidi"/>
          <w:kern w:val="2"/>
          <w:lang w:val="en-US" w:eastAsia="en-US"/>
          <w14:ligatures w14:val="standardContextual"/>
        </w:rPr>
      </w:pPr>
      <w:hyperlink w:anchor="_Toc223073207" w:history="1">
        <w:r w:rsidRPr="009045E0">
          <w:rPr>
            <w:rStyle w:val="a3"/>
            <w:lang w:val="en-US"/>
          </w:rPr>
          <w:t>Ozon</w:t>
        </w:r>
        <w:r w:rsidRPr="009045E0">
          <w:rPr>
            <w:rStyle w:val="a3"/>
          </w:rPr>
          <w:t xml:space="preserve"> </w:t>
        </w:r>
        <w:r w:rsidRPr="009045E0">
          <w:rPr>
            <w:rStyle w:val="a3"/>
            <w:lang w:val="en-US"/>
          </w:rPr>
          <w:t>Fintech</w:t>
        </w:r>
        <w:r w:rsidRPr="009045E0">
          <w:rPr>
            <w:rStyle w:val="a3"/>
          </w:rPr>
          <w:t xml:space="preserve"> в этом году планирует предоставить клиентам доступ к ряду инструментов для неквалифицированных инвесторов, которые торгуются на "Московской бирже".</w:t>
        </w:r>
        <w:r>
          <w:rPr>
            <w:webHidden/>
          </w:rPr>
          <w:tab/>
        </w:r>
        <w:r>
          <w:rPr>
            <w:webHidden/>
          </w:rPr>
          <w:fldChar w:fldCharType="begin"/>
        </w:r>
        <w:r>
          <w:rPr>
            <w:webHidden/>
          </w:rPr>
          <w:instrText xml:space="preserve"> PAGEREF _Toc223073207 \h </w:instrText>
        </w:r>
        <w:r>
          <w:rPr>
            <w:webHidden/>
          </w:rPr>
        </w:r>
        <w:r>
          <w:rPr>
            <w:webHidden/>
          </w:rPr>
          <w:fldChar w:fldCharType="separate"/>
        </w:r>
        <w:r w:rsidR="00092F5D">
          <w:rPr>
            <w:webHidden/>
          </w:rPr>
          <w:t>67</w:t>
        </w:r>
        <w:r>
          <w:rPr>
            <w:webHidden/>
          </w:rPr>
          <w:fldChar w:fldCharType="end"/>
        </w:r>
      </w:hyperlink>
    </w:p>
    <w:p w14:paraId="46A1075C" w14:textId="049D18B7"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08" w:history="1">
        <w:r w:rsidRPr="009045E0">
          <w:rPr>
            <w:rStyle w:val="a3"/>
            <w:noProof/>
            <w:lang w:val="en-US"/>
          </w:rPr>
          <w:t>The</w:t>
        </w:r>
        <w:r w:rsidRPr="009045E0">
          <w:rPr>
            <w:rStyle w:val="a3"/>
            <w:noProof/>
          </w:rPr>
          <w:t xml:space="preserve"> </w:t>
        </w:r>
        <w:r w:rsidRPr="009045E0">
          <w:rPr>
            <w:rStyle w:val="a3"/>
            <w:noProof/>
            <w:lang w:val="en-US"/>
          </w:rPr>
          <w:t>Moscow</w:t>
        </w:r>
        <w:r w:rsidRPr="009045E0">
          <w:rPr>
            <w:rStyle w:val="a3"/>
            <w:noProof/>
          </w:rPr>
          <w:t xml:space="preserve"> </w:t>
        </w:r>
        <w:r w:rsidRPr="009045E0">
          <w:rPr>
            <w:rStyle w:val="a3"/>
            <w:noProof/>
            <w:lang w:val="en-US"/>
          </w:rPr>
          <w:t>Times</w:t>
        </w:r>
        <w:r w:rsidRPr="009045E0">
          <w:rPr>
            <w:rStyle w:val="a3"/>
            <w:noProof/>
          </w:rPr>
          <w:t>, 26.02.2026, Потребительские настроения россиян ухудшились до минимума с конца 2022 года</w:t>
        </w:r>
        <w:r>
          <w:rPr>
            <w:noProof/>
            <w:webHidden/>
          </w:rPr>
          <w:tab/>
        </w:r>
        <w:r>
          <w:rPr>
            <w:noProof/>
            <w:webHidden/>
          </w:rPr>
          <w:fldChar w:fldCharType="begin"/>
        </w:r>
        <w:r>
          <w:rPr>
            <w:noProof/>
            <w:webHidden/>
          </w:rPr>
          <w:instrText xml:space="preserve"> PAGEREF _Toc223073208 \h </w:instrText>
        </w:r>
        <w:r>
          <w:rPr>
            <w:noProof/>
            <w:webHidden/>
          </w:rPr>
        </w:r>
        <w:r>
          <w:rPr>
            <w:noProof/>
            <w:webHidden/>
          </w:rPr>
          <w:fldChar w:fldCharType="separate"/>
        </w:r>
        <w:r w:rsidR="00092F5D">
          <w:rPr>
            <w:noProof/>
            <w:webHidden/>
          </w:rPr>
          <w:t>68</w:t>
        </w:r>
        <w:r>
          <w:rPr>
            <w:noProof/>
            <w:webHidden/>
          </w:rPr>
          <w:fldChar w:fldCharType="end"/>
        </w:r>
      </w:hyperlink>
    </w:p>
    <w:p w14:paraId="2AA42EDD" w14:textId="7E381B83" w:rsidR="004D7110" w:rsidRDefault="004D7110">
      <w:pPr>
        <w:pStyle w:val="31"/>
        <w:rPr>
          <w:rFonts w:asciiTheme="minorHAnsi" w:eastAsiaTheme="minorEastAsia" w:hAnsiTheme="minorHAnsi" w:cstheme="minorBidi"/>
          <w:kern w:val="2"/>
          <w:lang w:val="en-US" w:eastAsia="en-US"/>
          <w14:ligatures w14:val="standardContextual"/>
        </w:rPr>
      </w:pPr>
      <w:hyperlink w:anchor="_Toc223073209" w:history="1">
        <w:r w:rsidRPr="009045E0">
          <w:rPr>
            <w:rStyle w:val="a3"/>
          </w:rPr>
          <w:t>Потребительские настроения россиян опустились в зону пессимизма. Индекс потребительских настроений (ИПН), который рассчитывает фонд "Общественное мнение" по итогам ежемесячного опроса по заказу Центробанка, в феврале опустился с 101 до 98 пунктов. Последний раз он был меньше 100 пунктов, разделяющих преобладание оптимизма и пессимизма, в декабре 2022 г.</w:t>
        </w:r>
        <w:r>
          <w:rPr>
            <w:webHidden/>
          </w:rPr>
          <w:tab/>
        </w:r>
        <w:r>
          <w:rPr>
            <w:webHidden/>
          </w:rPr>
          <w:fldChar w:fldCharType="begin"/>
        </w:r>
        <w:r>
          <w:rPr>
            <w:webHidden/>
          </w:rPr>
          <w:instrText xml:space="preserve"> PAGEREF _Toc223073209 \h </w:instrText>
        </w:r>
        <w:r>
          <w:rPr>
            <w:webHidden/>
          </w:rPr>
        </w:r>
        <w:r>
          <w:rPr>
            <w:webHidden/>
          </w:rPr>
          <w:fldChar w:fldCharType="separate"/>
        </w:r>
        <w:r w:rsidR="00092F5D">
          <w:rPr>
            <w:webHidden/>
          </w:rPr>
          <w:t>68</w:t>
        </w:r>
        <w:r>
          <w:rPr>
            <w:webHidden/>
          </w:rPr>
          <w:fldChar w:fldCharType="end"/>
        </w:r>
      </w:hyperlink>
    </w:p>
    <w:p w14:paraId="77A690F9" w14:textId="4DA18B8F"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10" w:history="1">
        <w:r w:rsidRPr="009045E0">
          <w:rPr>
            <w:rStyle w:val="a3"/>
            <w:noProof/>
          </w:rPr>
          <w:t>Радуга, 26.02.2026, Эксперт Президентской академии в Санкт-Петербурге о росте сбережений россиян в банках</w:t>
        </w:r>
        <w:r>
          <w:rPr>
            <w:noProof/>
            <w:webHidden/>
          </w:rPr>
          <w:tab/>
        </w:r>
        <w:r>
          <w:rPr>
            <w:noProof/>
            <w:webHidden/>
          </w:rPr>
          <w:fldChar w:fldCharType="begin"/>
        </w:r>
        <w:r>
          <w:rPr>
            <w:noProof/>
            <w:webHidden/>
          </w:rPr>
          <w:instrText xml:space="preserve"> PAGEREF _Toc223073210 \h </w:instrText>
        </w:r>
        <w:r>
          <w:rPr>
            <w:noProof/>
            <w:webHidden/>
          </w:rPr>
        </w:r>
        <w:r>
          <w:rPr>
            <w:noProof/>
            <w:webHidden/>
          </w:rPr>
          <w:fldChar w:fldCharType="separate"/>
        </w:r>
        <w:r w:rsidR="00092F5D">
          <w:rPr>
            <w:noProof/>
            <w:webHidden/>
          </w:rPr>
          <w:t>69</w:t>
        </w:r>
        <w:r>
          <w:rPr>
            <w:noProof/>
            <w:webHidden/>
          </w:rPr>
          <w:fldChar w:fldCharType="end"/>
        </w:r>
      </w:hyperlink>
    </w:p>
    <w:p w14:paraId="4C14A59B" w14:textId="3948F81C" w:rsidR="004D7110" w:rsidRDefault="004D7110">
      <w:pPr>
        <w:pStyle w:val="31"/>
        <w:rPr>
          <w:rFonts w:asciiTheme="minorHAnsi" w:eastAsiaTheme="minorEastAsia" w:hAnsiTheme="minorHAnsi" w:cstheme="minorBidi"/>
          <w:kern w:val="2"/>
          <w:lang w:val="en-US" w:eastAsia="en-US"/>
          <w14:ligatures w14:val="standardContextual"/>
        </w:rPr>
      </w:pPr>
      <w:hyperlink w:anchor="_Toc223073211" w:history="1">
        <w:r w:rsidRPr="009045E0">
          <w:rPr>
            <w:rStyle w:val="a3"/>
          </w:rPr>
          <w:t>В декабре 2025 года средства населения в российских банках выросли на 3,6 трлн рублей (+5,6%), достигнув рекордных 67 трлн рублей - максимума за всю историю наблюдений с 2012 года. Основной причиной стали традиционные январские социальные выплаты (пенсии, детские пособия) и годовые бонусы. За весь 2025 год прирост составил 16,2% (+9,5 трлн), что ниже рекордных 27,7% 2024 года, когда были высокие ставки по вкладам.</w:t>
        </w:r>
        <w:r>
          <w:rPr>
            <w:webHidden/>
          </w:rPr>
          <w:tab/>
        </w:r>
        <w:r>
          <w:rPr>
            <w:webHidden/>
          </w:rPr>
          <w:fldChar w:fldCharType="begin"/>
        </w:r>
        <w:r>
          <w:rPr>
            <w:webHidden/>
          </w:rPr>
          <w:instrText xml:space="preserve"> PAGEREF _Toc223073211 \h </w:instrText>
        </w:r>
        <w:r>
          <w:rPr>
            <w:webHidden/>
          </w:rPr>
        </w:r>
        <w:r>
          <w:rPr>
            <w:webHidden/>
          </w:rPr>
          <w:fldChar w:fldCharType="separate"/>
        </w:r>
        <w:r w:rsidR="00092F5D">
          <w:rPr>
            <w:webHidden/>
          </w:rPr>
          <w:t>69</w:t>
        </w:r>
        <w:r>
          <w:rPr>
            <w:webHidden/>
          </w:rPr>
          <w:fldChar w:fldCharType="end"/>
        </w:r>
      </w:hyperlink>
    </w:p>
    <w:p w14:paraId="4F21FC9B" w14:textId="42CD4EE7"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12" w:history="1">
        <w:r w:rsidRPr="009045E0">
          <w:rPr>
            <w:rStyle w:val="a3"/>
            <w:noProof/>
          </w:rPr>
          <w:t>РБК Инвестиции, 26.02.2026, Вклады: что это, анализ процентных ставок, выбор банка</w:t>
        </w:r>
        <w:r>
          <w:rPr>
            <w:noProof/>
            <w:webHidden/>
          </w:rPr>
          <w:tab/>
        </w:r>
        <w:r>
          <w:rPr>
            <w:noProof/>
            <w:webHidden/>
          </w:rPr>
          <w:fldChar w:fldCharType="begin"/>
        </w:r>
        <w:r>
          <w:rPr>
            <w:noProof/>
            <w:webHidden/>
          </w:rPr>
          <w:instrText xml:space="preserve"> PAGEREF _Toc223073212 \h </w:instrText>
        </w:r>
        <w:r>
          <w:rPr>
            <w:noProof/>
            <w:webHidden/>
          </w:rPr>
        </w:r>
        <w:r>
          <w:rPr>
            <w:noProof/>
            <w:webHidden/>
          </w:rPr>
          <w:fldChar w:fldCharType="separate"/>
        </w:r>
        <w:r w:rsidR="00092F5D">
          <w:rPr>
            <w:noProof/>
            <w:webHidden/>
          </w:rPr>
          <w:t>69</w:t>
        </w:r>
        <w:r>
          <w:rPr>
            <w:noProof/>
            <w:webHidden/>
          </w:rPr>
          <w:fldChar w:fldCharType="end"/>
        </w:r>
      </w:hyperlink>
    </w:p>
    <w:p w14:paraId="65E4A338" w14:textId="3260491C" w:rsidR="004D7110" w:rsidRDefault="004D7110">
      <w:pPr>
        <w:pStyle w:val="31"/>
        <w:rPr>
          <w:rFonts w:asciiTheme="minorHAnsi" w:eastAsiaTheme="minorEastAsia" w:hAnsiTheme="minorHAnsi" w:cstheme="minorBidi"/>
          <w:kern w:val="2"/>
          <w:lang w:val="en-US" w:eastAsia="en-US"/>
          <w14:ligatures w14:val="standardContextual"/>
        </w:rPr>
      </w:pPr>
      <w:hyperlink w:anchor="_Toc223073213" w:history="1">
        <w:r w:rsidRPr="009045E0">
          <w:rPr>
            <w:rStyle w:val="a3"/>
          </w:rPr>
          <w:t>"РБК Инвестиции" подсчитали среднюю максимальную ставку по вкладам в топ-10 крупнейших банков. На 24 февраля в зависимости от срока она составляет: три месяца   14,21; шесть месяцев   14,24; один год   12,80</w:t>
        </w:r>
        <w:r>
          <w:rPr>
            <w:webHidden/>
          </w:rPr>
          <w:tab/>
        </w:r>
        <w:r>
          <w:rPr>
            <w:webHidden/>
          </w:rPr>
          <w:fldChar w:fldCharType="begin"/>
        </w:r>
        <w:r>
          <w:rPr>
            <w:webHidden/>
          </w:rPr>
          <w:instrText xml:space="preserve"> PAGEREF _Toc223073213 \h </w:instrText>
        </w:r>
        <w:r>
          <w:rPr>
            <w:webHidden/>
          </w:rPr>
        </w:r>
        <w:r>
          <w:rPr>
            <w:webHidden/>
          </w:rPr>
          <w:fldChar w:fldCharType="separate"/>
        </w:r>
        <w:r w:rsidR="00092F5D">
          <w:rPr>
            <w:webHidden/>
          </w:rPr>
          <w:t>69</w:t>
        </w:r>
        <w:r>
          <w:rPr>
            <w:webHidden/>
          </w:rPr>
          <w:fldChar w:fldCharType="end"/>
        </w:r>
      </w:hyperlink>
    </w:p>
    <w:p w14:paraId="0F567E2D" w14:textId="2459F804"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14" w:history="1">
        <w:r w:rsidRPr="009045E0">
          <w:rPr>
            <w:rStyle w:val="a3"/>
            <w:noProof/>
          </w:rPr>
          <w:t>РБК, 26.02.2026, Повод для оптимизма: прогноз инвестпривлекательности регионов на 2026 год</w:t>
        </w:r>
        <w:r>
          <w:rPr>
            <w:noProof/>
            <w:webHidden/>
          </w:rPr>
          <w:tab/>
        </w:r>
        <w:r>
          <w:rPr>
            <w:noProof/>
            <w:webHidden/>
          </w:rPr>
          <w:fldChar w:fldCharType="begin"/>
        </w:r>
        <w:r>
          <w:rPr>
            <w:noProof/>
            <w:webHidden/>
          </w:rPr>
          <w:instrText xml:space="preserve"> PAGEREF _Toc223073214 \h </w:instrText>
        </w:r>
        <w:r>
          <w:rPr>
            <w:noProof/>
            <w:webHidden/>
          </w:rPr>
        </w:r>
        <w:r>
          <w:rPr>
            <w:noProof/>
            <w:webHidden/>
          </w:rPr>
          <w:fldChar w:fldCharType="separate"/>
        </w:r>
        <w:r w:rsidR="00092F5D">
          <w:rPr>
            <w:noProof/>
            <w:webHidden/>
          </w:rPr>
          <w:t>73</w:t>
        </w:r>
        <w:r>
          <w:rPr>
            <w:noProof/>
            <w:webHidden/>
          </w:rPr>
          <w:fldChar w:fldCharType="end"/>
        </w:r>
      </w:hyperlink>
    </w:p>
    <w:p w14:paraId="04334E3B" w14:textId="69D53F08" w:rsidR="004D7110" w:rsidRDefault="004D7110">
      <w:pPr>
        <w:pStyle w:val="31"/>
        <w:rPr>
          <w:rFonts w:asciiTheme="minorHAnsi" w:eastAsiaTheme="minorEastAsia" w:hAnsiTheme="minorHAnsi" w:cstheme="minorBidi"/>
          <w:kern w:val="2"/>
          <w:lang w:val="en-US" w:eastAsia="en-US"/>
          <w14:ligatures w14:val="standardContextual"/>
        </w:rPr>
      </w:pPr>
      <w:hyperlink w:anchor="_Toc223073215" w:history="1">
        <w:r w:rsidRPr="009045E0">
          <w:rPr>
            <w:rStyle w:val="a3"/>
          </w:rPr>
          <w:t>Какие факторы повлияют на доходы бюджетов в 2026 году и есть ли поводы для оптимизма; Никита Мосиенко, Генеральный директор ООО УК «Бореа групп»; Эксперт в области стратегического управления инвестиционными портфелями, включая портфели паевых и негосударственных пенсионных фондов, а также в разработке решений для их структурирования</w:t>
        </w:r>
        <w:r>
          <w:rPr>
            <w:webHidden/>
          </w:rPr>
          <w:tab/>
        </w:r>
        <w:r>
          <w:rPr>
            <w:webHidden/>
          </w:rPr>
          <w:fldChar w:fldCharType="begin"/>
        </w:r>
        <w:r>
          <w:rPr>
            <w:webHidden/>
          </w:rPr>
          <w:instrText xml:space="preserve"> PAGEREF _Toc223073215 \h </w:instrText>
        </w:r>
        <w:r>
          <w:rPr>
            <w:webHidden/>
          </w:rPr>
        </w:r>
        <w:r>
          <w:rPr>
            <w:webHidden/>
          </w:rPr>
          <w:fldChar w:fldCharType="separate"/>
        </w:r>
        <w:r w:rsidR="00092F5D">
          <w:rPr>
            <w:webHidden/>
          </w:rPr>
          <w:t>73</w:t>
        </w:r>
        <w:r>
          <w:rPr>
            <w:webHidden/>
          </w:rPr>
          <w:fldChar w:fldCharType="end"/>
        </w:r>
      </w:hyperlink>
    </w:p>
    <w:p w14:paraId="3F4CE4A8" w14:textId="1D856DB5" w:rsidR="004D7110" w:rsidRDefault="004D7110">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3073216" w:history="1">
        <w:r w:rsidRPr="009045E0">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_Toc223073216 \h </w:instrText>
        </w:r>
        <w:r>
          <w:rPr>
            <w:noProof/>
            <w:webHidden/>
          </w:rPr>
        </w:r>
        <w:r>
          <w:rPr>
            <w:noProof/>
            <w:webHidden/>
          </w:rPr>
          <w:fldChar w:fldCharType="separate"/>
        </w:r>
        <w:r w:rsidR="00092F5D">
          <w:rPr>
            <w:noProof/>
            <w:webHidden/>
          </w:rPr>
          <w:t>75</w:t>
        </w:r>
        <w:r>
          <w:rPr>
            <w:noProof/>
            <w:webHidden/>
          </w:rPr>
          <w:fldChar w:fldCharType="end"/>
        </w:r>
      </w:hyperlink>
    </w:p>
    <w:p w14:paraId="03ECD5DB" w14:textId="5A5B49E5" w:rsidR="004D7110" w:rsidRDefault="004D7110">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3073217" w:history="1">
        <w:r w:rsidRPr="009045E0">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_Toc223073217 \h </w:instrText>
        </w:r>
        <w:r>
          <w:rPr>
            <w:noProof/>
            <w:webHidden/>
          </w:rPr>
        </w:r>
        <w:r>
          <w:rPr>
            <w:noProof/>
            <w:webHidden/>
          </w:rPr>
          <w:fldChar w:fldCharType="separate"/>
        </w:r>
        <w:r w:rsidR="00092F5D">
          <w:rPr>
            <w:noProof/>
            <w:webHidden/>
          </w:rPr>
          <w:t>75</w:t>
        </w:r>
        <w:r>
          <w:rPr>
            <w:noProof/>
            <w:webHidden/>
          </w:rPr>
          <w:fldChar w:fldCharType="end"/>
        </w:r>
      </w:hyperlink>
    </w:p>
    <w:p w14:paraId="2FD4D75A" w14:textId="5462C573"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18" w:history="1">
        <w:r w:rsidRPr="009045E0">
          <w:rPr>
            <w:rStyle w:val="a3"/>
            <w:noProof/>
          </w:rPr>
          <w:t>NovostiNK.ru, 26.02.2026, Повышение пенсий хорошо — плохо то, что для этого нет экономической базы</w:t>
        </w:r>
        <w:r>
          <w:rPr>
            <w:noProof/>
            <w:webHidden/>
          </w:rPr>
          <w:tab/>
        </w:r>
        <w:r>
          <w:rPr>
            <w:noProof/>
            <w:webHidden/>
          </w:rPr>
          <w:fldChar w:fldCharType="begin"/>
        </w:r>
        <w:r>
          <w:rPr>
            <w:noProof/>
            <w:webHidden/>
          </w:rPr>
          <w:instrText xml:space="preserve"> PAGEREF _Toc223073218 \h </w:instrText>
        </w:r>
        <w:r>
          <w:rPr>
            <w:noProof/>
            <w:webHidden/>
          </w:rPr>
        </w:r>
        <w:r>
          <w:rPr>
            <w:noProof/>
            <w:webHidden/>
          </w:rPr>
          <w:fldChar w:fldCharType="separate"/>
        </w:r>
        <w:r w:rsidR="00092F5D">
          <w:rPr>
            <w:noProof/>
            <w:webHidden/>
          </w:rPr>
          <w:t>75</w:t>
        </w:r>
        <w:r>
          <w:rPr>
            <w:noProof/>
            <w:webHidden/>
          </w:rPr>
          <w:fldChar w:fldCharType="end"/>
        </w:r>
      </w:hyperlink>
    </w:p>
    <w:p w14:paraId="1356524B" w14:textId="41BA1208" w:rsidR="004D7110" w:rsidRDefault="004D7110">
      <w:pPr>
        <w:pStyle w:val="31"/>
        <w:rPr>
          <w:rFonts w:asciiTheme="minorHAnsi" w:eastAsiaTheme="minorEastAsia" w:hAnsiTheme="minorHAnsi" w:cstheme="minorBidi"/>
          <w:kern w:val="2"/>
          <w:lang w:val="en-US" w:eastAsia="en-US"/>
          <w14:ligatures w14:val="standardContextual"/>
        </w:rPr>
      </w:pPr>
      <w:hyperlink w:anchor="_Toc223073219" w:history="1">
        <w:r w:rsidRPr="009045E0">
          <w:rPr>
            <w:rStyle w:val="a3"/>
          </w:rPr>
          <w:t>Повышение пенсий на 10 000 драмов увеличит расходы государственного бюджета примерно на 40-45 миллиардов драмов или на 1,1-1,2 % его расходной части. Подобное мнение выразил NovostiNk.net экономист Айказ Фанян.</w:t>
        </w:r>
        <w:r>
          <w:rPr>
            <w:webHidden/>
          </w:rPr>
          <w:tab/>
        </w:r>
        <w:r>
          <w:rPr>
            <w:webHidden/>
          </w:rPr>
          <w:fldChar w:fldCharType="begin"/>
        </w:r>
        <w:r>
          <w:rPr>
            <w:webHidden/>
          </w:rPr>
          <w:instrText xml:space="preserve"> PAGEREF _Toc223073219 \h </w:instrText>
        </w:r>
        <w:r>
          <w:rPr>
            <w:webHidden/>
          </w:rPr>
        </w:r>
        <w:r>
          <w:rPr>
            <w:webHidden/>
          </w:rPr>
          <w:fldChar w:fldCharType="separate"/>
        </w:r>
        <w:r w:rsidR="00092F5D">
          <w:rPr>
            <w:webHidden/>
          </w:rPr>
          <w:t>75</w:t>
        </w:r>
        <w:r>
          <w:rPr>
            <w:webHidden/>
          </w:rPr>
          <w:fldChar w:fldCharType="end"/>
        </w:r>
      </w:hyperlink>
    </w:p>
    <w:p w14:paraId="719FBC5E" w14:textId="255A9E25"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20" w:history="1">
        <w:r w:rsidRPr="009045E0">
          <w:rPr>
            <w:rStyle w:val="a3"/>
            <w:noProof/>
          </w:rPr>
          <w:t>Smartpress.by, 26.02.2026, Как белорусам увеличить пенсию почти 2 раза? Минтруда раскрыло секрет</w:t>
        </w:r>
        <w:r>
          <w:rPr>
            <w:noProof/>
            <w:webHidden/>
          </w:rPr>
          <w:tab/>
        </w:r>
        <w:r>
          <w:rPr>
            <w:noProof/>
            <w:webHidden/>
          </w:rPr>
          <w:fldChar w:fldCharType="begin"/>
        </w:r>
        <w:r>
          <w:rPr>
            <w:noProof/>
            <w:webHidden/>
          </w:rPr>
          <w:instrText xml:space="preserve"> PAGEREF _Toc223073220 \h </w:instrText>
        </w:r>
        <w:r>
          <w:rPr>
            <w:noProof/>
            <w:webHidden/>
          </w:rPr>
        </w:r>
        <w:r>
          <w:rPr>
            <w:noProof/>
            <w:webHidden/>
          </w:rPr>
          <w:fldChar w:fldCharType="separate"/>
        </w:r>
        <w:r w:rsidR="00092F5D">
          <w:rPr>
            <w:noProof/>
            <w:webHidden/>
          </w:rPr>
          <w:t>76</w:t>
        </w:r>
        <w:r>
          <w:rPr>
            <w:noProof/>
            <w:webHidden/>
          </w:rPr>
          <w:fldChar w:fldCharType="end"/>
        </w:r>
      </w:hyperlink>
    </w:p>
    <w:p w14:paraId="180A5A09" w14:textId="41D4BC10" w:rsidR="004D7110" w:rsidRDefault="004D7110">
      <w:pPr>
        <w:pStyle w:val="31"/>
        <w:rPr>
          <w:rFonts w:asciiTheme="minorHAnsi" w:eastAsiaTheme="minorEastAsia" w:hAnsiTheme="minorHAnsi" w:cstheme="minorBidi"/>
          <w:kern w:val="2"/>
          <w:lang w:val="en-US" w:eastAsia="en-US"/>
          <w14:ligatures w14:val="standardContextual"/>
        </w:rPr>
      </w:pPr>
      <w:hyperlink w:anchor="_Toc223073221" w:history="1">
        <w:r w:rsidRPr="009045E0">
          <w:rPr>
            <w:rStyle w:val="a3"/>
          </w:rPr>
          <w:t>В эфире белорусского телевидения начальник главного управления пенсионного обеспечения Министерства труда и социальной защиты Елена Гоморова рассказала, как пенсионеры могут повысить будущие выплаты – вплоть до 1,8 раза. Оказывается, такое действительно возможно, правда есть нюанс.</w:t>
        </w:r>
        <w:r>
          <w:rPr>
            <w:webHidden/>
          </w:rPr>
          <w:tab/>
        </w:r>
        <w:r>
          <w:rPr>
            <w:webHidden/>
          </w:rPr>
          <w:fldChar w:fldCharType="begin"/>
        </w:r>
        <w:r>
          <w:rPr>
            <w:webHidden/>
          </w:rPr>
          <w:instrText xml:space="preserve"> PAGEREF _Toc223073221 \h </w:instrText>
        </w:r>
        <w:r>
          <w:rPr>
            <w:webHidden/>
          </w:rPr>
        </w:r>
        <w:r>
          <w:rPr>
            <w:webHidden/>
          </w:rPr>
          <w:fldChar w:fldCharType="separate"/>
        </w:r>
        <w:r w:rsidR="00092F5D">
          <w:rPr>
            <w:webHidden/>
          </w:rPr>
          <w:t>76</w:t>
        </w:r>
        <w:r>
          <w:rPr>
            <w:webHidden/>
          </w:rPr>
          <w:fldChar w:fldCharType="end"/>
        </w:r>
      </w:hyperlink>
    </w:p>
    <w:p w14:paraId="602CD6B8" w14:textId="09F10077"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22" w:history="1">
        <w:r w:rsidRPr="009045E0">
          <w:rPr>
            <w:rStyle w:val="a3"/>
            <w:noProof/>
            <w:lang w:val="en-US"/>
          </w:rPr>
          <w:t>Myfin</w:t>
        </w:r>
        <w:r w:rsidRPr="009045E0">
          <w:rPr>
            <w:rStyle w:val="a3"/>
            <w:noProof/>
          </w:rPr>
          <w:t>.</w:t>
        </w:r>
        <w:r w:rsidRPr="009045E0">
          <w:rPr>
            <w:rStyle w:val="a3"/>
            <w:noProof/>
            <w:lang w:val="en-US"/>
          </w:rPr>
          <w:t>by</w:t>
        </w:r>
        <w:r w:rsidRPr="009045E0">
          <w:rPr>
            <w:rStyle w:val="a3"/>
            <w:noProof/>
          </w:rPr>
          <w:t>, 26.02.2026, Снижение пенсионного возраста и стажа – кому положено в Беларуси</w:t>
        </w:r>
        <w:r>
          <w:rPr>
            <w:noProof/>
            <w:webHidden/>
          </w:rPr>
          <w:tab/>
        </w:r>
        <w:r>
          <w:rPr>
            <w:noProof/>
            <w:webHidden/>
          </w:rPr>
          <w:fldChar w:fldCharType="begin"/>
        </w:r>
        <w:r>
          <w:rPr>
            <w:noProof/>
            <w:webHidden/>
          </w:rPr>
          <w:instrText xml:space="preserve"> PAGEREF _Toc223073222 \h </w:instrText>
        </w:r>
        <w:r>
          <w:rPr>
            <w:noProof/>
            <w:webHidden/>
          </w:rPr>
        </w:r>
        <w:r>
          <w:rPr>
            <w:noProof/>
            <w:webHidden/>
          </w:rPr>
          <w:fldChar w:fldCharType="separate"/>
        </w:r>
        <w:r w:rsidR="00092F5D">
          <w:rPr>
            <w:noProof/>
            <w:webHidden/>
          </w:rPr>
          <w:t>76</w:t>
        </w:r>
        <w:r>
          <w:rPr>
            <w:noProof/>
            <w:webHidden/>
          </w:rPr>
          <w:fldChar w:fldCharType="end"/>
        </w:r>
      </w:hyperlink>
    </w:p>
    <w:p w14:paraId="33364DAD" w14:textId="16E11921" w:rsidR="004D7110" w:rsidRDefault="004D7110">
      <w:pPr>
        <w:pStyle w:val="31"/>
        <w:rPr>
          <w:rFonts w:asciiTheme="minorHAnsi" w:eastAsiaTheme="minorEastAsia" w:hAnsiTheme="minorHAnsi" w:cstheme="minorBidi"/>
          <w:kern w:val="2"/>
          <w:lang w:val="en-US" w:eastAsia="en-US"/>
          <w14:ligatures w14:val="standardContextual"/>
        </w:rPr>
      </w:pPr>
      <w:hyperlink w:anchor="_Toc223073223" w:history="1">
        <w:r w:rsidRPr="009045E0">
          <w:rPr>
            <w:rStyle w:val="a3"/>
          </w:rPr>
          <w:t>В Министерстве труда и социальной защиты напомнили, какие пенсионные гарантии предусмотрены для многодетных матерей в Беларуси.</w:t>
        </w:r>
        <w:r>
          <w:rPr>
            <w:webHidden/>
          </w:rPr>
          <w:tab/>
        </w:r>
        <w:r>
          <w:rPr>
            <w:webHidden/>
          </w:rPr>
          <w:fldChar w:fldCharType="begin"/>
        </w:r>
        <w:r>
          <w:rPr>
            <w:webHidden/>
          </w:rPr>
          <w:instrText xml:space="preserve"> PAGEREF _Toc223073223 \h </w:instrText>
        </w:r>
        <w:r>
          <w:rPr>
            <w:webHidden/>
          </w:rPr>
        </w:r>
        <w:r>
          <w:rPr>
            <w:webHidden/>
          </w:rPr>
          <w:fldChar w:fldCharType="separate"/>
        </w:r>
        <w:r w:rsidR="00092F5D">
          <w:rPr>
            <w:webHidden/>
          </w:rPr>
          <w:t>76</w:t>
        </w:r>
        <w:r>
          <w:rPr>
            <w:webHidden/>
          </w:rPr>
          <w:fldChar w:fldCharType="end"/>
        </w:r>
      </w:hyperlink>
    </w:p>
    <w:p w14:paraId="454EB0DA" w14:textId="3751EB64"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24" w:history="1">
        <w:r w:rsidRPr="009045E0">
          <w:rPr>
            <w:rStyle w:val="a3"/>
            <w:noProof/>
          </w:rPr>
          <w:t>Informburo.kz, 26.02.2026, Управление пенсионными деньгами: три частные компании превзошли ЕНПФ по доходности в январе</w:t>
        </w:r>
        <w:r>
          <w:rPr>
            <w:noProof/>
            <w:webHidden/>
          </w:rPr>
          <w:tab/>
        </w:r>
        <w:r>
          <w:rPr>
            <w:noProof/>
            <w:webHidden/>
          </w:rPr>
          <w:fldChar w:fldCharType="begin"/>
        </w:r>
        <w:r>
          <w:rPr>
            <w:noProof/>
            <w:webHidden/>
          </w:rPr>
          <w:instrText xml:space="preserve"> PAGEREF _Toc223073224 \h </w:instrText>
        </w:r>
        <w:r>
          <w:rPr>
            <w:noProof/>
            <w:webHidden/>
          </w:rPr>
        </w:r>
        <w:r>
          <w:rPr>
            <w:noProof/>
            <w:webHidden/>
          </w:rPr>
          <w:fldChar w:fldCharType="separate"/>
        </w:r>
        <w:r w:rsidR="00092F5D">
          <w:rPr>
            <w:noProof/>
            <w:webHidden/>
          </w:rPr>
          <w:t>77</w:t>
        </w:r>
        <w:r>
          <w:rPr>
            <w:noProof/>
            <w:webHidden/>
          </w:rPr>
          <w:fldChar w:fldCharType="end"/>
        </w:r>
      </w:hyperlink>
    </w:p>
    <w:p w14:paraId="76E36E36" w14:textId="767C0AC8" w:rsidR="004D7110" w:rsidRDefault="004D7110">
      <w:pPr>
        <w:pStyle w:val="31"/>
        <w:rPr>
          <w:rFonts w:asciiTheme="minorHAnsi" w:eastAsiaTheme="minorEastAsia" w:hAnsiTheme="minorHAnsi" w:cstheme="minorBidi"/>
          <w:kern w:val="2"/>
          <w:lang w:val="en-US" w:eastAsia="en-US"/>
          <w14:ligatures w14:val="standardContextual"/>
        </w:rPr>
      </w:pPr>
      <w:hyperlink w:anchor="_Toc223073225" w:history="1">
        <w:r w:rsidRPr="009045E0">
          <w:rPr>
            <w:rStyle w:val="a3"/>
          </w:rPr>
          <w:t>В 2025 году казахстанцам было выгоднее передавать пенсионные частным управляющим, чем оставлять их в ЕНПФ.</w:t>
        </w:r>
        <w:r>
          <w:rPr>
            <w:webHidden/>
          </w:rPr>
          <w:tab/>
        </w:r>
        <w:r>
          <w:rPr>
            <w:webHidden/>
          </w:rPr>
          <w:fldChar w:fldCharType="begin"/>
        </w:r>
        <w:r>
          <w:rPr>
            <w:webHidden/>
          </w:rPr>
          <w:instrText xml:space="preserve"> PAGEREF _Toc223073225 \h </w:instrText>
        </w:r>
        <w:r>
          <w:rPr>
            <w:webHidden/>
          </w:rPr>
        </w:r>
        <w:r>
          <w:rPr>
            <w:webHidden/>
          </w:rPr>
          <w:fldChar w:fldCharType="separate"/>
        </w:r>
        <w:r w:rsidR="00092F5D">
          <w:rPr>
            <w:webHidden/>
          </w:rPr>
          <w:t>77</w:t>
        </w:r>
        <w:r>
          <w:rPr>
            <w:webHidden/>
          </w:rPr>
          <w:fldChar w:fldCharType="end"/>
        </w:r>
      </w:hyperlink>
    </w:p>
    <w:p w14:paraId="0E0817B7" w14:textId="3341140D"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26" w:history="1">
        <w:r w:rsidRPr="009045E0">
          <w:rPr>
            <w:rStyle w:val="a3"/>
            <w:noProof/>
          </w:rPr>
          <w:t>Bank.kz, 26.02.2026, Казахстанцы отложили на старость 26 трлн тенге ради пенсии в 38 тысяч</w:t>
        </w:r>
        <w:r>
          <w:rPr>
            <w:noProof/>
            <w:webHidden/>
          </w:rPr>
          <w:tab/>
        </w:r>
        <w:r>
          <w:rPr>
            <w:noProof/>
            <w:webHidden/>
          </w:rPr>
          <w:fldChar w:fldCharType="begin"/>
        </w:r>
        <w:r>
          <w:rPr>
            <w:noProof/>
            <w:webHidden/>
          </w:rPr>
          <w:instrText xml:space="preserve"> PAGEREF _Toc223073226 \h </w:instrText>
        </w:r>
        <w:r>
          <w:rPr>
            <w:noProof/>
            <w:webHidden/>
          </w:rPr>
        </w:r>
        <w:r>
          <w:rPr>
            <w:noProof/>
            <w:webHidden/>
          </w:rPr>
          <w:fldChar w:fldCharType="separate"/>
        </w:r>
        <w:r w:rsidR="00092F5D">
          <w:rPr>
            <w:noProof/>
            <w:webHidden/>
          </w:rPr>
          <w:t>78</w:t>
        </w:r>
        <w:r>
          <w:rPr>
            <w:noProof/>
            <w:webHidden/>
          </w:rPr>
          <w:fldChar w:fldCharType="end"/>
        </w:r>
      </w:hyperlink>
    </w:p>
    <w:p w14:paraId="678271F6" w14:textId="6A7E3944" w:rsidR="004D7110" w:rsidRDefault="004D7110">
      <w:pPr>
        <w:pStyle w:val="31"/>
        <w:rPr>
          <w:rFonts w:asciiTheme="minorHAnsi" w:eastAsiaTheme="minorEastAsia" w:hAnsiTheme="minorHAnsi" w:cstheme="minorBidi"/>
          <w:kern w:val="2"/>
          <w:lang w:val="en-US" w:eastAsia="en-US"/>
          <w14:ligatures w14:val="standardContextual"/>
        </w:rPr>
      </w:pPr>
      <w:hyperlink w:anchor="_Toc223073227" w:history="1">
        <w:r w:rsidRPr="009045E0">
          <w:rPr>
            <w:rStyle w:val="a3"/>
          </w:rPr>
          <w:t>Объем пенсионных накоплений казахстанцев превысил 26,36 трлн тенге, сообщает Единый накопительный пенсионный фонд (ЕНПФ). За год пенсионные активы выросли на 3,74 трлн тенге, или на 16,5%. Однако размер средней ежемесячной выплаты из фонда остается скромным — всего 38 312 тенге.</w:t>
        </w:r>
        <w:r>
          <w:rPr>
            <w:webHidden/>
          </w:rPr>
          <w:tab/>
        </w:r>
        <w:r>
          <w:rPr>
            <w:webHidden/>
          </w:rPr>
          <w:fldChar w:fldCharType="begin"/>
        </w:r>
        <w:r>
          <w:rPr>
            <w:webHidden/>
          </w:rPr>
          <w:instrText xml:space="preserve"> PAGEREF _Toc223073227 \h </w:instrText>
        </w:r>
        <w:r>
          <w:rPr>
            <w:webHidden/>
          </w:rPr>
        </w:r>
        <w:r>
          <w:rPr>
            <w:webHidden/>
          </w:rPr>
          <w:fldChar w:fldCharType="separate"/>
        </w:r>
        <w:r w:rsidR="00092F5D">
          <w:rPr>
            <w:webHidden/>
          </w:rPr>
          <w:t>78</w:t>
        </w:r>
        <w:r>
          <w:rPr>
            <w:webHidden/>
          </w:rPr>
          <w:fldChar w:fldCharType="end"/>
        </w:r>
      </w:hyperlink>
    </w:p>
    <w:p w14:paraId="125AEA33" w14:textId="1833A271"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28" w:history="1">
        <w:r w:rsidRPr="009045E0">
          <w:rPr>
            <w:rStyle w:val="a3"/>
            <w:noProof/>
          </w:rPr>
          <w:t>Tengrinews.kz, 26.02.2026, Сколько получил самый богатый пенсионер Казахстана в январе</w:t>
        </w:r>
        <w:r>
          <w:rPr>
            <w:noProof/>
            <w:webHidden/>
          </w:rPr>
          <w:tab/>
        </w:r>
        <w:r>
          <w:rPr>
            <w:noProof/>
            <w:webHidden/>
          </w:rPr>
          <w:fldChar w:fldCharType="begin"/>
        </w:r>
        <w:r>
          <w:rPr>
            <w:noProof/>
            <w:webHidden/>
          </w:rPr>
          <w:instrText xml:space="preserve"> PAGEREF _Toc223073228 \h </w:instrText>
        </w:r>
        <w:r>
          <w:rPr>
            <w:noProof/>
            <w:webHidden/>
          </w:rPr>
        </w:r>
        <w:r>
          <w:rPr>
            <w:noProof/>
            <w:webHidden/>
          </w:rPr>
          <w:fldChar w:fldCharType="separate"/>
        </w:r>
        <w:r w:rsidR="00092F5D">
          <w:rPr>
            <w:noProof/>
            <w:webHidden/>
          </w:rPr>
          <w:t>78</w:t>
        </w:r>
        <w:r>
          <w:rPr>
            <w:noProof/>
            <w:webHidden/>
          </w:rPr>
          <w:fldChar w:fldCharType="end"/>
        </w:r>
      </w:hyperlink>
    </w:p>
    <w:p w14:paraId="44D7555C" w14:textId="746356F9" w:rsidR="004D7110" w:rsidRDefault="004D7110">
      <w:pPr>
        <w:pStyle w:val="31"/>
        <w:rPr>
          <w:rFonts w:asciiTheme="minorHAnsi" w:eastAsiaTheme="minorEastAsia" w:hAnsiTheme="minorHAnsi" w:cstheme="minorBidi"/>
          <w:kern w:val="2"/>
          <w:lang w:val="en-US" w:eastAsia="en-US"/>
          <w14:ligatures w14:val="standardContextual"/>
        </w:rPr>
      </w:pPr>
      <w:hyperlink w:anchor="_Toc223073229" w:history="1">
        <w:r w:rsidRPr="009045E0">
          <w:rPr>
            <w:rStyle w:val="a3"/>
          </w:rPr>
          <w:t>В Едином накопительном пенсионном фонде назвали размеры ежемесячных выплат по состоянию на январь. По информации фонда, размеры пенсий напрямую зависят от объёма пенсионных накоплений и продолжительности участия в системе, передаёт корреспондент Tengrinews.kz.</w:t>
        </w:r>
        <w:r>
          <w:rPr>
            <w:webHidden/>
          </w:rPr>
          <w:tab/>
        </w:r>
        <w:r>
          <w:rPr>
            <w:webHidden/>
          </w:rPr>
          <w:fldChar w:fldCharType="begin"/>
        </w:r>
        <w:r>
          <w:rPr>
            <w:webHidden/>
          </w:rPr>
          <w:instrText xml:space="preserve"> PAGEREF _Toc223073229 \h </w:instrText>
        </w:r>
        <w:r>
          <w:rPr>
            <w:webHidden/>
          </w:rPr>
        </w:r>
        <w:r>
          <w:rPr>
            <w:webHidden/>
          </w:rPr>
          <w:fldChar w:fldCharType="separate"/>
        </w:r>
        <w:r w:rsidR="00092F5D">
          <w:rPr>
            <w:webHidden/>
          </w:rPr>
          <w:t>78</w:t>
        </w:r>
        <w:r>
          <w:rPr>
            <w:webHidden/>
          </w:rPr>
          <w:fldChar w:fldCharType="end"/>
        </w:r>
      </w:hyperlink>
    </w:p>
    <w:p w14:paraId="13F2720E" w14:textId="787DDE31"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30" w:history="1">
        <w:r w:rsidRPr="009045E0">
          <w:rPr>
            <w:rStyle w:val="a3"/>
            <w:noProof/>
          </w:rPr>
          <w:t>inbusiness.kz, 26.02.2026, На что рассчитывают казахстанцы на пенсии</w:t>
        </w:r>
        <w:r>
          <w:rPr>
            <w:noProof/>
            <w:webHidden/>
          </w:rPr>
          <w:tab/>
        </w:r>
        <w:r>
          <w:rPr>
            <w:noProof/>
            <w:webHidden/>
          </w:rPr>
          <w:fldChar w:fldCharType="begin"/>
        </w:r>
        <w:r>
          <w:rPr>
            <w:noProof/>
            <w:webHidden/>
          </w:rPr>
          <w:instrText xml:space="preserve"> PAGEREF _Toc223073230 \h </w:instrText>
        </w:r>
        <w:r>
          <w:rPr>
            <w:noProof/>
            <w:webHidden/>
          </w:rPr>
        </w:r>
        <w:r>
          <w:rPr>
            <w:noProof/>
            <w:webHidden/>
          </w:rPr>
          <w:fldChar w:fldCharType="separate"/>
        </w:r>
        <w:r w:rsidR="00092F5D">
          <w:rPr>
            <w:noProof/>
            <w:webHidden/>
          </w:rPr>
          <w:t>79</w:t>
        </w:r>
        <w:r>
          <w:rPr>
            <w:noProof/>
            <w:webHidden/>
          </w:rPr>
          <w:fldChar w:fldCharType="end"/>
        </w:r>
      </w:hyperlink>
    </w:p>
    <w:p w14:paraId="570E4F70" w14:textId="5E6856B9" w:rsidR="004D7110" w:rsidRDefault="004D7110">
      <w:pPr>
        <w:pStyle w:val="31"/>
        <w:rPr>
          <w:rFonts w:asciiTheme="minorHAnsi" w:eastAsiaTheme="minorEastAsia" w:hAnsiTheme="minorHAnsi" w:cstheme="minorBidi"/>
          <w:kern w:val="2"/>
          <w:lang w:val="en-US" w:eastAsia="en-US"/>
          <w14:ligatures w14:val="standardContextual"/>
        </w:rPr>
      </w:pPr>
      <w:hyperlink w:anchor="_Toc223073231" w:history="1">
        <w:r w:rsidRPr="009045E0">
          <w:rPr>
            <w:rStyle w:val="a3"/>
          </w:rPr>
          <w:t>Наибольшая ориентация на свои пенсионные накопления в ЕНПФ в 2025 году наблюдалась среди работников сфер искусства и творчества (44,3% респондентов), науки (41,2%), медицины (40,2%) и АПК (40,1%).</w:t>
        </w:r>
        <w:r>
          <w:rPr>
            <w:webHidden/>
          </w:rPr>
          <w:tab/>
        </w:r>
        <w:r>
          <w:rPr>
            <w:webHidden/>
          </w:rPr>
          <w:fldChar w:fldCharType="begin"/>
        </w:r>
        <w:r>
          <w:rPr>
            <w:webHidden/>
          </w:rPr>
          <w:instrText xml:space="preserve"> PAGEREF _Toc223073231 \h </w:instrText>
        </w:r>
        <w:r>
          <w:rPr>
            <w:webHidden/>
          </w:rPr>
        </w:r>
        <w:r>
          <w:rPr>
            <w:webHidden/>
          </w:rPr>
          <w:fldChar w:fldCharType="separate"/>
        </w:r>
        <w:r w:rsidR="00092F5D">
          <w:rPr>
            <w:webHidden/>
          </w:rPr>
          <w:t>79</w:t>
        </w:r>
        <w:r>
          <w:rPr>
            <w:webHidden/>
          </w:rPr>
          <w:fldChar w:fldCharType="end"/>
        </w:r>
      </w:hyperlink>
    </w:p>
    <w:p w14:paraId="5B0A590C" w14:textId="135DC6CB"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32" w:history="1">
        <w:r w:rsidRPr="009045E0">
          <w:rPr>
            <w:rStyle w:val="a3"/>
            <w:noProof/>
            <w:lang w:val="en-US"/>
          </w:rPr>
          <w:t>inbusiness</w:t>
        </w:r>
        <w:r w:rsidRPr="009045E0">
          <w:rPr>
            <w:rStyle w:val="a3"/>
            <w:noProof/>
          </w:rPr>
          <w:t>.</w:t>
        </w:r>
        <w:r w:rsidRPr="009045E0">
          <w:rPr>
            <w:rStyle w:val="a3"/>
            <w:noProof/>
            <w:lang w:val="en-US"/>
          </w:rPr>
          <w:t>kz</w:t>
        </w:r>
        <w:r w:rsidRPr="009045E0">
          <w:rPr>
            <w:rStyle w:val="a3"/>
            <w:noProof/>
          </w:rPr>
          <w:t>, 26.02.2026, ЕНПФ раскрыл число пенсионеров в РК: новые данные</w:t>
        </w:r>
        <w:r>
          <w:rPr>
            <w:noProof/>
            <w:webHidden/>
          </w:rPr>
          <w:tab/>
        </w:r>
        <w:r>
          <w:rPr>
            <w:noProof/>
            <w:webHidden/>
          </w:rPr>
          <w:fldChar w:fldCharType="begin"/>
        </w:r>
        <w:r>
          <w:rPr>
            <w:noProof/>
            <w:webHidden/>
          </w:rPr>
          <w:instrText xml:space="preserve"> PAGEREF _Toc223073232 \h </w:instrText>
        </w:r>
        <w:r>
          <w:rPr>
            <w:noProof/>
            <w:webHidden/>
          </w:rPr>
        </w:r>
        <w:r>
          <w:rPr>
            <w:noProof/>
            <w:webHidden/>
          </w:rPr>
          <w:fldChar w:fldCharType="separate"/>
        </w:r>
        <w:r w:rsidR="00092F5D">
          <w:rPr>
            <w:noProof/>
            <w:webHidden/>
          </w:rPr>
          <w:t>80</w:t>
        </w:r>
        <w:r>
          <w:rPr>
            <w:noProof/>
            <w:webHidden/>
          </w:rPr>
          <w:fldChar w:fldCharType="end"/>
        </w:r>
      </w:hyperlink>
    </w:p>
    <w:p w14:paraId="370707A3" w14:textId="01F311DD" w:rsidR="004D7110" w:rsidRDefault="004D7110">
      <w:pPr>
        <w:pStyle w:val="31"/>
        <w:rPr>
          <w:rFonts w:asciiTheme="minorHAnsi" w:eastAsiaTheme="minorEastAsia" w:hAnsiTheme="minorHAnsi" w:cstheme="minorBidi"/>
          <w:kern w:val="2"/>
          <w:lang w:val="en-US" w:eastAsia="en-US"/>
          <w14:ligatures w14:val="standardContextual"/>
        </w:rPr>
      </w:pPr>
      <w:hyperlink w:anchor="_Toc223073233" w:history="1">
        <w:r w:rsidRPr="009045E0">
          <w:rPr>
            <w:rStyle w:val="a3"/>
          </w:rPr>
          <w:t>Численность получателей пенсионных выплат в Казахстане, по данным ЕНПФ, достигла 1,52 млн человек. В том числе 684,4 тыс. составили пенсионеры по возрасту, 9,9 тыс. человек — по инвалидности, передает inbusiness.kz со ссылкой на Еnergyprom.kz.</w:t>
        </w:r>
        <w:r>
          <w:rPr>
            <w:webHidden/>
          </w:rPr>
          <w:tab/>
        </w:r>
        <w:r>
          <w:rPr>
            <w:webHidden/>
          </w:rPr>
          <w:fldChar w:fldCharType="begin"/>
        </w:r>
        <w:r>
          <w:rPr>
            <w:webHidden/>
          </w:rPr>
          <w:instrText xml:space="preserve"> PAGEREF _Toc223073233 \h </w:instrText>
        </w:r>
        <w:r>
          <w:rPr>
            <w:webHidden/>
          </w:rPr>
        </w:r>
        <w:r>
          <w:rPr>
            <w:webHidden/>
          </w:rPr>
          <w:fldChar w:fldCharType="separate"/>
        </w:r>
        <w:r w:rsidR="00092F5D">
          <w:rPr>
            <w:webHidden/>
          </w:rPr>
          <w:t>80</w:t>
        </w:r>
        <w:r>
          <w:rPr>
            <w:webHidden/>
          </w:rPr>
          <w:fldChar w:fldCharType="end"/>
        </w:r>
      </w:hyperlink>
    </w:p>
    <w:p w14:paraId="23BCCFBC" w14:textId="34EE7CEA"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34" w:history="1">
        <w:r w:rsidRPr="009045E0">
          <w:rPr>
            <w:rStyle w:val="a3"/>
            <w:noProof/>
          </w:rPr>
          <w:t>Ак Жайык, 26.02.2026, 77-е из 89: Казахстан оказался внизу рейтинга комфортной жизни на пенсии</w:t>
        </w:r>
        <w:r>
          <w:rPr>
            <w:noProof/>
            <w:webHidden/>
          </w:rPr>
          <w:tab/>
        </w:r>
        <w:r>
          <w:rPr>
            <w:noProof/>
            <w:webHidden/>
          </w:rPr>
          <w:fldChar w:fldCharType="begin"/>
        </w:r>
        <w:r>
          <w:rPr>
            <w:noProof/>
            <w:webHidden/>
          </w:rPr>
          <w:instrText xml:space="preserve"> PAGEREF _Toc223073234 \h </w:instrText>
        </w:r>
        <w:r>
          <w:rPr>
            <w:noProof/>
            <w:webHidden/>
          </w:rPr>
        </w:r>
        <w:r>
          <w:rPr>
            <w:noProof/>
            <w:webHidden/>
          </w:rPr>
          <w:fldChar w:fldCharType="separate"/>
        </w:r>
        <w:r w:rsidR="00092F5D">
          <w:rPr>
            <w:noProof/>
            <w:webHidden/>
          </w:rPr>
          <w:t>82</w:t>
        </w:r>
        <w:r>
          <w:rPr>
            <w:noProof/>
            <w:webHidden/>
          </w:rPr>
          <w:fldChar w:fldCharType="end"/>
        </w:r>
      </w:hyperlink>
    </w:p>
    <w:p w14:paraId="1D7A18C5" w14:textId="7E37B234" w:rsidR="004D7110" w:rsidRDefault="004D7110">
      <w:pPr>
        <w:pStyle w:val="31"/>
        <w:rPr>
          <w:rFonts w:asciiTheme="minorHAnsi" w:eastAsiaTheme="minorEastAsia" w:hAnsiTheme="minorHAnsi" w:cstheme="minorBidi"/>
          <w:kern w:val="2"/>
          <w:lang w:val="en-US" w:eastAsia="en-US"/>
          <w14:ligatures w14:val="standardContextual"/>
        </w:rPr>
      </w:pPr>
      <w:hyperlink w:anchor="_Toc223073235" w:history="1">
        <w:r w:rsidRPr="009045E0">
          <w:rPr>
            <w:rStyle w:val="a3"/>
          </w:rPr>
          <w:t>Выход на пенсию — заметная смена жизненного ритма и роли в обществе. Для одних пенсионный возраст означает больше свободного времени и меньше повседневной нагрузки, для других — потерю привычной структуры дня, профессиональной самореализации и привычного уровня доходов. Меняется не только образ жизни, но и восприятие стабильности, планирования и личной ответственности за будущее. Пенсионный возраст — не просто период завершение трудовой деятельности, этот этап включает социальные, психологические и бытовые аспекты жизни.</w:t>
        </w:r>
        <w:r>
          <w:rPr>
            <w:webHidden/>
          </w:rPr>
          <w:tab/>
        </w:r>
        <w:r>
          <w:rPr>
            <w:webHidden/>
          </w:rPr>
          <w:fldChar w:fldCharType="begin"/>
        </w:r>
        <w:r>
          <w:rPr>
            <w:webHidden/>
          </w:rPr>
          <w:instrText xml:space="preserve"> PAGEREF _Toc223073235 \h </w:instrText>
        </w:r>
        <w:r>
          <w:rPr>
            <w:webHidden/>
          </w:rPr>
        </w:r>
        <w:r>
          <w:rPr>
            <w:webHidden/>
          </w:rPr>
          <w:fldChar w:fldCharType="separate"/>
        </w:r>
        <w:r w:rsidR="00092F5D">
          <w:rPr>
            <w:webHidden/>
          </w:rPr>
          <w:t>82</w:t>
        </w:r>
        <w:r>
          <w:rPr>
            <w:webHidden/>
          </w:rPr>
          <w:fldChar w:fldCharType="end"/>
        </w:r>
      </w:hyperlink>
    </w:p>
    <w:p w14:paraId="7014FD41" w14:textId="0D2F9885" w:rsidR="004D7110" w:rsidRDefault="004D7110">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23073236" w:history="1">
        <w:r w:rsidRPr="009045E0">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_Toc223073236 \h </w:instrText>
        </w:r>
        <w:r>
          <w:rPr>
            <w:noProof/>
            <w:webHidden/>
          </w:rPr>
        </w:r>
        <w:r>
          <w:rPr>
            <w:noProof/>
            <w:webHidden/>
          </w:rPr>
          <w:fldChar w:fldCharType="separate"/>
        </w:r>
        <w:r w:rsidR="00092F5D">
          <w:rPr>
            <w:noProof/>
            <w:webHidden/>
          </w:rPr>
          <w:t>83</w:t>
        </w:r>
        <w:r>
          <w:rPr>
            <w:noProof/>
            <w:webHidden/>
          </w:rPr>
          <w:fldChar w:fldCharType="end"/>
        </w:r>
      </w:hyperlink>
    </w:p>
    <w:p w14:paraId="70448F96" w14:textId="21DEFC46"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37" w:history="1">
        <w:r w:rsidRPr="009045E0">
          <w:rPr>
            <w:rStyle w:val="a3"/>
            <w:noProof/>
            <w:lang w:val="en-US"/>
          </w:rPr>
          <w:t>Coindesk</w:t>
        </w:r>
        <w:r w:rsidRPr="009045E0">
          <w:rPr>
            <w:rStyle w:val="a3"/>
            <w:noProof/>
          </w:rPr>
          <w:t>.</w:t>
        </w:r>
        <w:r w:rsidRPr="009045E0">
          <w:rPr>
            <w:rStyle w:val="a3"/>
            <w:noProof/>
            <w:lang w:val="en-US"/>
          </w:rPr>
          <w:t>com</w:t>
        </w:r>
        <w:r w:rsidRPr="009045E0">
          <w:rPr>
            <w:rStyle w:val="a3"/>
            <w:noProof/>
          </w:rPr>
          <w:t>, 26.02.2026, Индиана готовится включить биткоин в свои государственные пенсионные планы</w:t>
        </w:r>
        <w:r>
          <w:rPr>
            <w:noProof/>
            <w:webHidden/>
          </w:rPr>
          <w:tab/>
        </w:r>
        <w:r>
          <w:rPr>
            <w:noProof/>
            <w:webHidden/>
          </w:rPr>
          <w:fldChar w:fldCharType="begin"/>
        </w:r>
        <w:r>
          <w:rPr>
            <w:noProof/>
            <w:webHidden/>
          </w:rPr>
          <w:instrText xml:space="preserve"> PAGEREF _Toc223073237 \h </w:instrText>
        </w:r>
        <w:r>
          <w:rPr>
            <w:noProof/>
            <w:webHidden/>
          </w:rPr>
        </w:r>
        <w:r>
          <w:rPr>
            <w:noProof/>
            <w:webHidden/>
          </w:rPr>
          <w:fldChar w:fldCharType="separate"/>
        </w:r>
        <w:r w:rsidR="00092F5D">
          <w:rPr>
            <w:noProof/>
            <w:webHidden/>
          </w:rPr>
          <w:t>83</w:t>
        </w:r>
        <w:r>
          <w:rPr>
            <w:noProof/>
            <w:webHidden/>
          </w:rPr>
          <w:fldChar w:fldCharType="end"/>
        </w:r>
      </w:hyperlink>
    </w:p>
    <w:p w14:paraId="114559C4" w14:textId="0426128C" w:rsidR="004D7110" w:rsidRDefault="004D7110">
      <w:pPr>
        <w:pStyle w:val="31"/>
        <w:rPr>
          <w:rFonts w:asciiTheme="minorHAnsi" w:eastAsiaTheme="minorEastAsia" w:hAnsiTheme="minorHAnsi" w:cstheme="minorBidi"/>
          <w:kern w:val="2"/>
          <w:lang w:val="en-US" w:eastAsia="en-US"/>
          <w14:ligatures w14:val="standardContextual"/>
        </w:rPr>
      </w:pPr>
      <w:hyperlink w:anchor="_Toc223073238" w:history="1">
        <w:r w:rsidRPr="009045E0">
          <w:rPr>
            <w:rStyle w:val="a3"/>
          </w:rPr>
          <w:t xml:space="preserve">Законодатели приняли </w:t>
        </w:r>
        <w:r w:rsidRPr="009045E0">
          <w:rPr>
            <w:rStyle w:val="a3"/>
            <w:lang w:val="en-US"/>
          </w:rPr>
          <w:t>HB</w:t>
        </w:r>
        <w:r w:rsidRPr="009045E0">
          <w:rPr>
            <w:rStyle w:val="a3"/>
          </w:rPr>
          <w:t xml:space="preserve"> 1042, разрешающий использование государственных средств для инвестирования в биткоин и биржевые фонды (</w:t>
        </w:r>
        <w:r w:rsidRPr="009045E0">
          <w:rPr>
            <w:rStyle w:val="a3"/>
            <w:lang w:val="en-US"/>
          </w:rPr>
          <w:t>ETF</w:t>
        </w:r>
        <w:r w:rsidRPr="009045E0">
          <w:rPr>
            <w:rStyle w:val="a3"/>
          </w:rPr>
          <w:t>), одновременно запретив криптовалютные банкоматы на фоне растущих опасений по поводу мошенничества.</w:t>
        </w:r>
        <w:r>
          <w:rPr>
            <w:webHidden/>
          </w:rPr>
          <w:tab/>
        </w:r>
        <w:r>
          <w:rPr>
            <w:webHidden/>
          </w:rPr>
          <w:fldChar w:fldCharType="begin"/>
        </w:r>
        <w:r>
          <w:rPr>
            <w:webHidden/>
          </w:rPr>
          <w:instrText xml:space="preserve"> PAGEREF _Toc223073238 \h </w:instrText>
        </w:r>
        <w:r>
          <w:rPr>
            <w:webHidden/>
          </w:rPr>
        </w:r>
        <w:r>
          <w:rPr>
            <w:webHidden/>
          </w:rPr>
          <w:fldChar w:fldCharType="separate"/>
        </w:r>
        <w:r w:rsidR="00092F5D">
          <w:rPr>
            <w:webHidden/>
          </w:rPr>
          <w:t>83</w:t>
        </w:r>
        <w:r>
          <w:rPr>
            <w:webHidden/>
          </w:rPr>
          <w:fldChar w:fldCharType="end"/>
        </w:r>
      </w:hyperlink>
    </w:p>
    <w:p w14:paraId="2C9179D0" w14:textId="2054E0E0"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39" w:history="1">
        <w:r w:rsidRPr="009045E0">
          <w:rPr>
            <w:rStyle w:val="a3"/>
            <w:noProof/>
            <w:lang w:val="en-US"/>
          </w:rPr>
          <w:t>binance</w:t>
        </w:r>
        <w:r w:rsidRPr="009045E0">
          <w:rPr>
            <w:rStyle w:val="a3"/>
            <w:noProof/>
          </w:rPr>
          <w:t>.</w:t>
        </w:r>
        <w:r w:rsidRPr="009045E0">
          <w:rPr>
            <w:rStyle w:val="a3"/>
            <w:noProof/>
            <w:lang w:val="en-US"/>
          </w:rPr>
          <w:t>com</w:t>
        </w:r>
        <w:r w:rsidRPr="009045E0">
          <w:rPr>
            <w:rStyle w:val="a3"/>
            <w:noProof/>
          </w:rPr>
          <w:t>, 26.02.2026, Трамп объявляет о новом пенсионном плане для работников, не участвующих в 401(k)</w:t>
        </w:r>
        <w:r>
          <w:rPr>
            <w:noProof/>
            <w:webHidden/>
          </w:rPr>
          <w:tab/>
        </w:r>
        <w:r>
          <w:rPr>
            <w:noProof/>
            <w:webHidden/>
          </w:rPr>
          <w:fldChar w:fldCharType="begin"/>
        </w:r>
        <w:r>
          <w:rPr>
            <w:noProof/>
            <w:webHidden/>
          </w:rPr>
          <w:instrText xml:space="preserve"> PAGEREF _Toc223073239 \h </w:instrText>
        </w:r>
        <w:r>
          <w:rPr>
            <w:noProof/>
            <w:webHidden/>
          </w:rPr>
        </w:r>
        <w:r>
          <w:rPr>
            <w:noProof/>
            <w:webHidden/>
          </w:rPr>
          <w:fldChar w:fldCharType="separate"/>
        </w:r>
        <w:r w:rsidR="00092F5D">
          <w:rPr>
            <w:noProof/>
            <w:webHidden/>
          </w:rPr>
          <w:t>84</w:t>
        </w:r>
        <w:r>
          <w:rPr>
            <w:noProof/>
            <w:webHidden/>
          </w:rPr>
          <w:fldChar w:fldCharType="end"/>
        </w:r>
      </w:hyperlink>
    </w:p>
    <w:p w14:paraId="63FAF096" w14:textId="70CE70CC" w:rsidR="004D7110" w:rsidRDefault="004D7110">
      <w:pPr>
        <w:pStyle w:val="31"/>
        <w:rPr>
          <w:rFonts w:asciiTheme="minorHAnsi" w:eastAsiaTheme="minorEastAsia" w:hAnsiTheme="minorHAnsi" w:cstheme="minorBidi"/>
          <w:kern w:val="2"/>
          <w:lang w:val="en-US" w:eastAsia="en-US"/>
          <w14:ligatures w14:val="standardContextual"/>
        </w:rPr>
      </w:pPr>
      <w:hyperlink w:anchor="_Toc223073240" w:history="1">
        <w:r w:rsidRPr="009045E0">
          <w:rPr>
            <w:rStyle w:val="a3"/>
          </w:rPr>
          <w:t>Президент Дональд Трамп использовал свое обращение к Конгрессу, чтобы представить то, что он описал как значительное расширение пенсионной системы безопасности Америки.</w:t>
        </w:r>
        <w:r>
          <w:rPr>
            <w:webHidden/>
          </w:rPr>
          <w:tab/>
        </w:r>
        <w:r>
          <w:rPr>
            <w:webHidden/>
          </w:rPr>
          <w:fldChar w:fldCharType="begin"/>
        </w:r>
        <w:r>
          <w:rPr>
            <w:webHidden/>
          </w:rPr>
          <w:instrText xml:space="preserve"> PAGEREF _Toc223073240 \h </w:instrText>
        </w:r>
        <w:r>
          <w:rPr>
            <w:webHidden/>
          </w:rPr>
        </w:r>
        <w:r>
          <w:rPr>
            <w:webHidden/>
          </w:rPr>
          <w:fldChar w:fldCharType="separate"/>
        </w:r>
        <w:r w:rsidR="00092F5D">
          <w:rPr>
            <w:webHidden/>
          </w:rPr>
          <w:t>84</w:t>
        </w:r>
        <w:r>
          <w:rPr>
            <w:webHidden/>
          </w:rPr>
          <w:fldChar w:fldCharType="end"/>
        </w:r>
      </w:hyperlink>
    </w:p>
    <w:p w14:paraId="2CEC8408" w14:textId="5123B1F0"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41" w:history="1">
        <w:r w:rsidRPr="009045E0">
          <w:rPr>
            <w:rStyle w:val="a3"/>
            <w:noProof/>
          </w:rPr>
          <w:t>VTV.vn, 26.02.2026, Более 3,5 миллионов человек получали совокупные пенсионные и социальные выплаты во время Тет (Лунного Нового года)</w:t>
        </w:r>
        <w:r>
          <w:rPr>
            <w:noProof/>
            <w:webHidden/>
          </w:rPr>
          <w:tab/>
        </w:r>
        <w:r>
          <w:rPr>
            <w:noProof/>
            <w:webHidden/>
          </w:rPr>
          <w:fldChar w:fldCharType="begin"/>
        </w:r>
        <w:r>
          <w:rPr>
            <w:noProof/>
            <w:webHidden/>
          </w:rPr>
          <w:instrText xml:space="preserve"> PAGEREF _Toc223073241 \h </w:instrText>
        </w:r>
        <w:r>
          <w:rPr>
            <w:noProof/>
            <w:webHidden/>
          </w:rPr>
        </w:r>
        <w:r>
          <w:rPr>
            <w:noProof/>
            <w:webHidden/>
          </w:rPr>
          <w:fldChar w:fldCharType="separate"/>
        </w:r>
        <w:r w:rsidR="00092F5D">
          <w:rPr>
            <w:noProof/>
            <w:webHidden/>
          </w:rPr>
          <w:t>86</w:t>
        </w:r>
        <w:r>
          <w:rPr>
            <w:noProof/>
            <w:webHidden/>
          </w:rPr>
          <w:fldChar w:fldCharType="end"/>
        </w:r>
      </w:hyperlink>
    </w:p>
    <w:p w14:paraId="08920312" w14:textId="1F864D0F" w:rsidR="004D7110" w:rsidRDefault="004D7110">
      <w:pPr>
        <w:pStyle w:val="31"/>
        <w:rPr>
          <w:rFonts w:asciiTheme="minorHAnsi" w:eastAsiaTheme="minorEastAsia" w:hAnsiTheme="minorHAnsi" w:cstheme="minorBidi"/>
          <w:kern w:val="2"/>
          <w:lang w:val="en-US" w:eastAsia="en-US"/>
          <w14:ligatures w14:val="standardContextual"/>
        </w:rPr>
      </w:pPr>
      <w:hyperlink w:anchor="_Toc223073242" w:history="1">
        <w:r w:rsidRPr="009045E0">
          <w:rPr>
            <w:rStyle w:val="a3"/>
          </w:rPr>
          <w:t>Более 3,5 миллионов пенсионеров и получателей пособий по социальному страхованию получат в общей сложности пенсии и выплаты за два месяца во время празднования Нового года по лунному календарю 2026 года, а общий бюджет составит более 44 700 миллиардов донгов.</w:t>
        </w:r>
        <w:r>
          <w:rPr>
            <w:webHidden/>
          </w:rPr>
          <w:tab/>
        </w:r>
        <w:r>
          <w:rPr>
            <w:webHidden/>
          </w:rPr>
          <w:fldChar w:fldCharType="begin"/>
        </w:r>
        <w:r>
          <w:rPr>
            <w:webHidden/>
          </w:rPr>
          <w:instrText xml:space="preserve"> PAGEREF _Toc223073242 \h </w:instrText>
        </w:r>
        <w:r>
          <w:rPr>
            <w:webHidden/>
          </w:rPr>
        </w:r>
        <w:r>
          <w:rPr>
            <w:webHidden/>
          </w:rPr>
          <w:fldChar w:fldCharType="separate"/>
        </w:r>
        <w:r w:rsidR="00092F5D">
          <w:rPr>
            <w:webHidden/>
          </w:rPr>
          <w:t>86</w:t>
        </w:r>
        <w:r>
          <w:rPr>
            <w:webHidden/>
          </w:rPr>
          <w:fldChar w:fldCharType="end"/>
        </w:r>
      </w:hyperlink>
    </w:p>
    <w:p w14:paraId="648C8D0C" w14:textId="4E16CF32"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43" w:history="1">
        <w:r w:rsidRPr="009045E0">
          <w:rPr>
            <w:rStyle w:val="a3"/>
            <w:noProof/>
          </w:rPr>
          <w:t>РИА Новости, 26.02.2026, Профсоюзы Нидерландов требуют от кабмина отказаться от ускоренной пенсионной реформы - BNR</w:t>
        </w:r>
        <w:r>
          <w:rPr>
            <w:noProof/>
            <w:webHidden/>
          </w:rPr>
          <w:tab/>
        </w:r>
        <w:r>
          <w:rPr>
            <w:noProof/>
            <w:webHidden/>
          </w:rPr>
          <w:fldChar w:fldCharType="begin"/>
        </w:r>
        <w:r>
          <w:rPr>
            <w:noProof/>
            <w:webHidden/>
          </w:rPr>
          <w:instrText xml:space="preserve"> PAGEREF _Toc223073243 \h </w:instrText>
        </w:r>
        <w:r>
          <w:rPr>
            <w:noProof/>
            <w:webHidden/>
          </w:rPr>
        </w:r>
        <w:r>
          <w:rPr>
            <w:noProof/>
            <w:webHidden/>
          </w:rPr>
          <w:fldChar w:fldCharType="separate"/>
        </w:r>
        <w:r w:rsidR="00092F5D">
          <w:rPr>
            <w:noProof/>
            <w:webHidden/>
          </w:rPr>
          <w:t>87</w:t>
        </w:r>
        <w:r>
          <w:rPr>
            <w:noProof/>
            <w:webHidden/>
          </w:rPr>
          <w:fldChar w:fldCharType="end"/>
        </w:r>
      </w:hyperlink>
    </w:p>
    <w:p w14:paraId="7F0BF872" w14:textId="0192B8F7" w:rsidR="004D7110" w:rsidRDefault="004D7110">
      <w:pPr>
        <w:pStyle w:val="31"/>
        <w:rPr>
          <w:rFonts w:asciiTheme="minorHAnsi" w:eastAsiaTheme="minorEastAsia" w:hAnsiTheme="minorHAnsi" w:cstheme="minorBidi"/>
          <w:kern w:val="2"/>
          <w:lang w:val="en-US" w:eastAsia="en-US"/>
          <w14:ligatures w14:val="standardContextual"/>
        </w:rPr>
      </w:pPr>
      <w:hyperlink w:anchor="_Toc223073244" w:history="1">
        <w:r w:rsidRPr="009045E0">
          <w:rPr>
            <w:rStyle w:val="a3"/>
          </w:rPr>
          <w:t>Крупнейшие профсоюзы Нидерландов потребовали от нового правительства страны отказаться от планов ускоренного повышения пенсионного возраста и заявили о готовности к протестным действиям, сообщила радиостанция BNR.</w:t>
        </w:r>
        <w:r>
          <w:rPr>
            <w:webHidden/>
          </w:rPr>
          <w:tab/>
        </w:r>
        <w:r>
          <w:rPr>
            <w:webHidden/>
          </w:rPr>
          <w:fldChar w:fldCharType="begin"/>
        </w:r>
        <w:r>
          <w:rPr>
            <w:webHidden/>
          </w:rPr>
          <w:instrText xml:space="preserve"> PAGEREF _Toc223073244 \h </w:instrText>
        </w:r>
        <w:r>
          <w:rPr>
            <w:webHidden/>
          </w:rPr>
        </w:r>
        <w:r>
          <w:rPr>
            <w:webHidden/>
          </w:rPr>
          <w:fldChar w:fldCharType="separate"/>
        </w:r>
        <w:r w:rsidR="00092F5D">
          <w:rPr>
            <w:webHidden/>
          </w:rPr>
          <w:t>87</w:t>
        </w:r>
        <w:r>
          <w:rPr>
            <w:webHidden/>
          </w:rPr>
          <w:fldChar w:fldCharType="end"/>
        </w:r>
      </w:hyperlink>
    </w:p>
    <w:p w14:paraId="09472D9F" w14:textId="2AD46E57"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45" w:history="1">
        <w:r w:rsidRPr="009045E0">
          <w:rPr>
            <w:rStyle w:val="a3"/>
            <w:noProof/>
            <w:lang w:val="en-US"/>
          </w:rPr>
          <w:t>Delfi</w:t>
        </w:r>
        <w:r w:rsidRPr="009045E0">
          <w:rPr>
            <w:rStyle w:val="a3"/>
            <w:noProof/>
          </w:rPr>
          <w:t>, 26.02.2026, "Латвия на первом месте" призывает дать жителям право изымать вложения со 2-го пенсионного уровня</w:t>
        </w:r>
        <w:r>
          <w:rPr>
            <w:noProof/>
            <w:webHidden/>
          </w:rPr>
          <w:tab/>
        </w:r>
        <w:r>
          <w:rPr>
            <w:noProof/>
            <w:webHidden/>
          </w:rPr>
          <w:fldChar w:fldCharType="begin"/>
        </w:r>
        <w:r>
          <w:rPr>
            <w:noProof/>
            <w:webHidden/>
          </w:rPr>
          <w:instrText xml:space="preserve"> PAGEREF _Toc223073245 \h </w:instrText>
        </w:r>
        <w:r>
          <w:rPr>
            <w:noProof/>
            <w:webHidden/>
          </w:rPr>
        </w:r>
        <w:r>
          <w:rPr>
            <w:noProof/>
            <w:webHidden/>
          </w:rPr>
          <w:fldChar w:fldCharType="separate"/>
        </w:r>
        <w:r w:rsidR="00092F5D">
          <w:rPr>
            <w:noProof/>
            <w:webHidden/>
          </w:rPr>
          <w:t>88</w:t>
        </w:r>
        <w:r>
          <w:rPr>
            <w:noProof/>
            <w:webHidden/>
          </w:rPr>
          <w:fldChar w:fldCharType="end"/>
        </w:r>
      </w:hyperlink>
    </w:p>
    <w:p w14:paraId="0AADD826" w14:textId="780CF26B" w:rsidR="004D7110" w:rsidRDefault="004D7110">
      <w:pPr>
        <w:pStyle w:val="31"/>
        <w:rPr>
          <w:rFonts w:asciiTheme="minorHAnsi" w:eastAsiaTheme="minorEastAsia" w:hAnsiTheme="minorHAnsi" w:cstheme="minorBidi"/>
          <w:kern w:val="2"/>
          <w:lang w:val="en-US" w:eastAsia="en-US"/>
          <w14:ligatures w14:val="standardContextual"/>
        </w:rPr>
      </w:pPr>
      <w:hyperlink w:anchor="_Toc223073246" w:history="1">
        <w:r w:rsidRPr="009045E0">
          <w:rPr>
            <w:rStyle w:val="a3"/>
          </w:rPr>
          <w:t>Оппозиционная партия "Латвия на первом месте" (</w:t>
        </w:r>
        <w:r w:rsidRPr="009045E0">
          <w:rPr>
            <w:rStyle w:val="a3"/>
            <w:lang w:val="en-US"/>
          </w:rPr>
          <w:t>LPV</w:t>
        </w:r>
        <w:r w:rsidRPr="009045E0">
          <w:rPr>
            <w:rStyle w:val="a3"/>
          </w:rPr>
          <w:t>) подала поправки к Закону "О государственных фондируемых пенсиях", призвав разрешить жителям изымать накопления второго пенсионного уровня, то есть из системы фондируемых пенсий.</w:t>
        </w:r>
        <w:r>
          <w:rPr>
            <w:webHidden/>
          </w:rPr>
          <w:tab/>
        </w:r>
        <w:r>
          <w:rPr>
            <w:webHidden/>
          </w:rPr>
          <w:fldChar w:fldCharType="begin"/>
        </w:r>
        <w:r>
          <w:rPr>
            <w:webHidden/>
          </w:rPr>
          <w:instrText xml:space="preserve"> PAGEREF _Toc223073246 \h </w:instrText>
        </w:r>
        <w:r>
          <w:rPr>
            <w:webHidden/>
          </w:rPr>
        </w:r>
        <w:r>
          <w:rPr>
            <w:webHidden/>
          </w:rPr>
          <w:fldChar w:fldCharType="separate"/>
        </w:r>
        <w:r w:rsidR="00092F5D">
          <w:rPr>
            <w:webHidden/>
          </w:rPr>
          <w:t>88</w:t>
        </w:r>
        <w:r>
          <w:rPr>
            <w:webHidden/>
          </w:rPr>
          <w:fldChar w:fldCharType="end"/>
        </w:r>
      </w:hyperlink>
    </w:p>
    <w:p w14:paraId="4A49E3CD" w14:textId="0D3D192E"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47" w:history="1">
        <w:r w:rsidRPr="009045E0">
          <w:rPr>
            <w:rStyle w:val="a3"/>
            <w:noProof/>
          </w:rPr>
          <w:t>Взгляд, 26.02.2026, Демографический кризис лишает финнов высокой пенсии</w:t>
        </w:r>
        <w:r>
          <w:rPr>
            <w:noProof/>
            <w:webHidden/>
          </w:rPr>
          <w:tab/>
        </w:r>
        <w:r>
          <w:rPr>
            <w:noProof/>
            <w:webHidden/>
          </w:rPr>
          <w:fldChar w:fldCharType="begin"/>
        </w:r>
        <w:r>
          <w:rPr>
            <w:noProof/>
            <w:webHidden/>
          </w:rPr>
          <w:instrText xml:space="preserve"> PAGEREF _Toc223073247 \h </w:instrText>
        </w:r>
        <w:r>
          <w:rPr>
            <w:noProof/>
            <w:webHidden/>
          </w:rPr>
        </w:r>
        <w:r>
          <w:rPr>
            <w:noProof/>
            <w:webHidden/>
          </w:rPr>
          <w:fldChar w:fldCharType="separate"/>
        </w:r>
        <w:r w:rsidR="00092F5D">
          <w:rPr>
            <w:noProof/>
            <w:webHidden/>
          </w:rPr>
          <w:t>89</w:t>
        </w:r>
        <w:r>
          <w:rPr>
            <w:noProof/>
            <w:webHidden/>
          </w:rPr>
          <w:fldChar w:fldCharType="end"/>
        </w:r>
      </w:hyperlink>
    </w:p>
    <w:p w14:paraId="0FB4F994" w14:textId="0C43B887" w:rsidR="004D7110" w:rsidRDefault="004D7110">
      <w:pPr>
        <w:pStyle w:val="31"/>
        <w:rPr>
          <w:rFonts w:asciiTheme="minorHAnsi" w:eastAsiaTheme="minorEastAsia" w:hAnsiTheme="minorHAnsi" w:cstheme="minorBidi"/>
          <w:kern w:val="2"/>
          <w:lang w:val="en-US" w:eastAsia="en-US"/>
          <w14:ligatures w14:val="standardContextual"/>
        </w:rPr>
      </w:pPr>
      <w:hyperlink w:anchor="_Toc223073248" w:history="1">
        <w:r w:rsidRPr="009045E0">
          <w:rPr>
            <w:rStyle w:val="a3"/>
          </w:rPr>
          <w:t>«Цифры шокируют». Такими словами министр финансов Финляндии оценивает проект нового бюджета страны - в котором все меньше средств даже на то, чтобы кормить собственных стариков. Происходящее прямо связано с двумя обстоятельствами: переживаемым страной демографическим кризисом и желанием Хельсинки отдать последние деньги на благо киевского режима.</w:t>
        </w:r>
        <w:r>
          <w:rPr>
            <w:webHidden/>
          </w:rPr>
          <w:tab/>
        </w:r>
        <w:r>
          <w:rPr>
            <w:webHidden/>
          </w:rPr>
          <w:fldChar w:fldCharType="begin"/>
        </w:r>
        <w:r>
          <w:rPr>
            <w:webHidden/>
          </w:rPr>
          <w:instrText xml:space="preserve"> PAGEREF _Toc223073248 \h </w:instrText>
        </w:r>
        <w:r>
          <w:rPr>
            <w:webHidden/>
          </w:rPr>
        </w:r>
        <w:r>
          <w:rPr>
            <w:webHidden/>
          </w:rPr>
          <w:fldChar w:fldCharType="separate"/>
        </w:r>
        <w:r w:rsidR="00092F5D">
          <w:rPr>
            <w:webHidden/>
          </w:rPr>
          <w:t>89</w:t>
        </w:r>
        <w:r>
          <w:rPr>
            <w:webHidden/>
          </w:rPr>
          <w:fldChar w:fldCharType="end"/>
        </w:r>
      </w:hyperlink>
    </w:p>
    <w:p w14:paraId="2CD76EE5" w14:textId="655FE712"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49" w:history="1">
        <w:r w:rsidRPr="009045E0">
          <w:rPr>
            <w:rStyle w:val="a3"/>
            <w:noProof/>
          </w:rPr>
          <w:t>Эквадор сегодня, 26.02.2026, Только каждый пятый эквадорец выходит на пенсию со сбережениями</w:t>
        </w:r>
        <w:r>
          <w:rPr>
            <w:noProof/>
            <w:webHidden/>
          </w:rPr>
          <w:tab/>
        </w:r>
        <w:r>
          <w:rPr>
            <w:noProof/>
            <w:webHidden/>
          </w:rPr>
          <w:fldChar w:fldCharType="begin"/>
        </w:r>
        <w:r>
          <w:rPr>
            <w:noProof/>
            <w:webHidden/>
          </w:rPr>
          <w:instrText xml:space="preserve"> PAGEREF _Toc223073249 \h </w:instrText>
        </w:r>
        <w:r>
          <w:rPr>
            <w:noProof/>
            <w:webHidden/>
          </w:rPr>
        </w:r>
        <w:r>
          <w:rPr>
            <w:noProof/>
            <w:webHidden/>
          </w:rPr>
          <w:fldChar w:fldCharType="separate"/>
        </w:r>
        <w:r w:rsidR="00092F5D">
          <w:rPr>
            <w:noProof/>
            <w:webHidden/>
          </w:rPr>
          <w:t>92</w:t>
        </w:r>
        <w:r>
          <w:rPr>
            <w:noProof/>
            <w:webHidden/>
          </w:rPr>
          <w:fldChar w:fldCharType="end"/>
        </w:r>
      </w:hyperlink>
    </w:p>
    <w:p w14:paraId="5FC60FA5" w14:textId="0D1DB018" w:rsidR="004D7110" w:rsidRDefault="004D7110">
      <w:pPr>
        <w:pStyle w:val="31"/>
        <w:rPr>
          <w:rFonts w:asciiTheme="minorHAnsi" w:eastAsiaTheme="minorEastAsia" w:hAnsiTheme="minorHAnsi" w:cstheme="minorBidi"/>
          <w:kern w:val="2"/>
          <w:lang w:val="en-US" w:eastAsia="en-US"/>
          <w14:ligatures w14:val="standardContextual"/>
        </w:rPr>
      </w:pPr>
      <w:hyperlink w:anchor="_Toc223073250" w:history="1">
        <w:r w:rsidRPr="009045E0">
          <w:rPr>
            <w:rStyle w:val="a3"/>
          </w:rPr>
          <w:t>В Эквадоре от 10% до 20% людей доживают до старости за счет собственных сбережений, и для поддержания уровня жизни после выхода на пенсию может потребоваться даже больший доход, чем на этапе трудоустройства. То есть для большинства эквадорцев выход на пенсию не означает жизнь за счет сбережений, накопленных за десятилетия работы. Это означает, скорее, приспособление к ежемесячной пенсии, когда она есть, или зависимость от поддержки семьи. Об этом свидетельствуют оценки, основанные на недавних исследованиях Всемирного банка: только 1-2 из каждых десяти эквадорцев выходят на пенсию с какими-либо дополнительными сбережениями к пенсии IESS. Остальным грозит старость без собственной финансовой поддержки.</w:t>
        </w:r>
        <w:r>
          <w:rPr>
            <w:webHidden/>
          </w:rPr>
          <w:tab/>
        </w:r>
        <w:r>
          <w:rPr>
            <w:webHidden/>
          </w:rPr>
          <w:fldChar w:fldCharType="begin"/>
        </w:r>
        <w:r>
          <w:rPr>
            <w:webHidden/>
          </w:rPr>
          <w:instrText xml:space="preserve"> PAGEREF _Toc223073250 \h </w:instrText>
        </w:r>
        <w:r>
          <w:rPr>
            <w:webHidden/>
          </w:rPr>
        </w:r>
        <w:r>
          <w:rPr>
            <w:webHidden/>
          </w:rPr>
          <w:fldChar w:fldCharType="separate"/>
        </w:r>
        <w:r w:rsidR="00092F5D">
          <w:rPr>
            <w:webHidden/>
          </w:rPr>
          <w:t>92</w:t>
        </w:r>
        <w:r>
          <w:rPr>
            <w:webHidden/>
          </w:rPr>
          <w:fldChar w:fldCharType="end"/>
        </w:r>
      </w:hyperlink>
    </w:p>
    <w:p w14:paraId="4C531F95" w14:textId="3238E465" w:rsidR="004D7110" w:rsidRDefault="004D7110">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23073251" w:history="1">
        <w:r w:rsidRPr="009045E0">
          <w:rPr>
            <w:rStyle w:val="a3"/>
            <w:noProof/>
          </w:rPr>
          <w:t>Химагрегаты, 26.02.2026, Люди и нелюди: почему всеобщая роботизация не спасает пенсионную систему?</w:t>
        </w:r>
        <w:r>
          <w:rPr>
            <w:noProof/>
            <w:webHidden/>
          </w:rPr>
          <w:tab/>
        </w:r>
        <w:r>
          <w:rPr>
            <w:noProof/>
            <w:webHidden/>
          </w:rPr>
          <w:fldChar w:fldCharType="begin"/>
        </w:r>
        <w:r>
          <w:rPr>
            <w:noProof/>
            <w:webHidden/>
          </w:rPr>
          <w:instrText xml:space="preserve"> PAGEREF _Toc223073251 \h </w:instrText>
        </w:r>
        <w:r>
          <w:rPr>
            <w:noProof/>
            <w:webHidden/>
          </w:rPr>
        </w:r>
        <w:r>
          <w:rPr>
            <w:noProof/>
            <w:webHidden/>
          </w:rPr>
          <w:fldChar w:fldCharType="separate"/>
        </w:r>
        <w:r w:rsidR="00092F5D">
          <w:rPr>
            <w:noProof/>
            <w:webHidden/>
          </w:rPr>
          <w:t>93</w:t>
        </w:r>
        <w:r>
          <w:rPr>
            <w:noProof/>
            <w:webHidden/>
          </w:rPr>
          <w:fldChar w:fldCharType="end"/>
        </w:r>
      </w:hyperlink>
    </w:p>
    <w:p w14:paraId="2BEF6D86" w14:textId="3005CFD3" w:rsidR="004D7110" w:rsidRDefault="004D7110">
      <w:pPr>
        <w:pStyle w:val="31"/>
        <w:rPr>
          <w:rFonts w:asciiTheme="minorHAnsi" w:eastAsiaTheme="minorEastAsia" w:hAnsiTheme="minorHAnsi" w:cstheme="minorBidi"/>
          <w:kern w:val="2"/>
          <w:lang w:val="en-US" w:eastAsia="en-US"/>
          <w14:ligatures w14:val="standardContextual"/>
        </w:rPr>
      </w:pPr>
      <w:hyperlink w:anchor="_Toc223073252" w:history="1">
        <w:r w:rsidRPr="009045E0">
          <w:rPr>
            <w:rStyle w:val="a3"/>
          </w:rPr>
          <w:t>Читая ежедневные новости об успехах роботизации во всем мире, все чаще задаешься неудобным вопросом: а почему работающие круглые сутки роботы не зарабатывают пенсионные баллы и накопления для все еще живых людей?</w:t>
        </w:r>
        <w:r>
          <w:rPr>
            <w:webHidden/>
          </w:rPr>
          <w:tab/>
        </w:r>
        <w:r>
          <w:rPr>
            <w:webHidden/>
          </w:rPr>
          <w:fldChar w:fldCharType="begin"/>
        </w:r>
        <w:r>
          <w:rPr>
            <w:webHidden/>
          </w:rPr>
          <w:instrText xml:space="preserve"> PAGEREF _Toc223073252 \h </w:instrText>
        </w:r>
        <w:r>
          <w:rPr>
            <w:webHidden/>
          </w:rPr>
        </w:r>
        <w:r>
          <w:rPr>
            <w:webHidden/>
          </w:rPr>
          <w:fldChar w:fldCharType="separate"/>
        </w:r>
        <w:r w:rsidR="00092F5D">
          <w:rPr>
            <w:webHidden/>
          </w:rPr>
          <w:t>93</w:t>
        </w:r>
        <w:r>
          <w:rPr>
            <w:webHidden/>
          </w:rPr>
          <w:fldChar w:fldCharType="end"/>
        </w:r>
      </w:hyperlink>
    </w:p>
    <w:p w14:paraId="15E433F4" w14:textId="1B4971B8" w:rsidR="00A0290C" w:rsidRPr="00A4541C" w:rsidRDefault="0016758D" w:rsidP="00310633">
      <w:pPr>
        <w:rPr>
          <w:b/>
          <w:caps/>
          <w:sz w:val="32"/>
        </w:rPr>
      </w:pPr>
      <w:r w:rsidRPr="00A4541C">
        <w:rPr>
          <w:caps/>
          <w:sz w:val="28"/>
        </w:rPr>
        <w:fldChar w:fldCharType="end"/>
      </w:r>
    </w:p>
    <w:p w14:paraId="6EA9C6EB" w14:textId="77777777" w:rsidR="00D1642B" w:rsidRPr="00A4541C" w:rsidRDefault="00D1642B" w:rsidP="00D1642B">
      <w:pPr>
        <w:pStyle w:val="251"/>
      </w:pPr>
      <w:bookmarkStart w:id="16" w:name="_Toc396864664"/>
      <w:bookmarkStart w:id="17" w:name="_Toc99318652"/>
      <w:bookmarkStart w:id="18" w:name="_Toc223073108"/>
      <w:bookmarkStart w:id="19" w:name="_Toc246216291"/>
      <w:bookmarkStart w:id="20" w:name="_Toc246297418"/>
      <w:bookmarkEnd w:id="8"/>
      <w:bookmarkEnd w:id="9"/>
      <w:bookmarkEnd w:id="10"/>
      <w:bookmarkEnd w:id="11"/>
      <w:bookmarkEnd w:id="12"/>
      <w:bookmarkEnd w:id="13"/>
      <w:bookmarkEnd w:id="14"/>
      <w:bookmarkEnd w:id="15"/>
      <w:r w:rsidRPr="00A4541C">
        <w:lastRenderedPageBreak/>
        <w:t>НОВОСТИ ПЕНСИОННОЙ ОТРАСЛИ</w:t>
      </w:r>
      <w:bookmarkEnd w:id="16"/>
      <w:bookmarkEnd w:id="17"/>
      <w:bookmarkEnd w:id="18"/>
    </w:p>
    <w:p w14:paraId="024116D1" w14:textId="77777777" w:rsidR="00111D7C" w:rsidRPr="00A84C88" w:rsidRDefault="00111D7C" w:rsidP="00111D7C">
      <w:pPr>
        <w:pStyle w:val="10"/>
      </w:pPr>
      <w:bookmarkStart w:id="21" w:name="_Toc99271685"/>
      <w:bookmarkStart w:id="22" w:name="_Toc99318653"/>
      <w:bookmarkStart w:id="23" w:name="_Toc165991072"/>
      <w:bookmarkStart w:id="24" w:name="_Toc223073109"/>
      <w:bookmarkStart w:id="25" w:name="_Toc246987631"/>
      <w:bookmarkStart w:id="26" w:name="_Toc248632297"/>
      <w:bookmarkStart w:id="27" w:name="_Toc251223975"/>
      <w:bookmarkEnd w:id="19"/>
      <w:bookmarkEnd w:id="20"/>
      <w:r w:rsidRPr="00A4541C">
        <w:t>Новости отрасли НПФ</w:t>
      </w:r>
      <w:bookmarkEnd w:id="21"/>
      <w:bookmarkEnd w:id="22"/>
      <w:bookmarkEnd w:id="23"/>
      <w:bookmarkEnd w:id="24"/>
    </w:p>
    <w:p w14:paraId="70FF63DE" w14:textId="12D22761" w:rsidR="00891A7A" w:rsidRPr="00891A7A" w:rsidRDefault="00891A7A" w:rsidP="00891A7A">
      <w:pPr>
        <w:pStyle w:val="2"/>
      </w:pPr>
      <w:bookmarkStart w:id="28" w:name="_Эксперт_Online,_26.02.2026,"/>
      <w:bookmarkStart w:id="29" w:name="_Toc223073110"/>
      <w:bookmarkEnd w:id="28"/>
      <w:r w:rsidRPr="00891A7A">
        <w:t>Эксперт, 26.02.2026, Почему растет интерес россиян к корпоративным пенсиям</w:t>
      </w:r>
      <w:bookmarkEnd w:id="29"/>
    </w:p>
    <w:p w14:paraId="10A72AB2" w14:textId="77777777" w:rsidR="00891A7A" w:rsidRPr="00891A7A" w:rsidRDefault="00891A7A" w:rsidP="00891A7A">
      <w:pPr>
        <w:pStyle w:val="3"/>
      </w:pPr>
      <w:bookmarkStart w:id="30" w:name="_Toc223073111"/>
      <w:r w:rsidRPr="00891A7A">
        <w:t xml:space="preserve">В России продолжает расти количество участников негосударственных пенсионных программ, в том числе корпоративных. По данным Банка России, за 9 месяцев 2025 г. общий объем взносов в негосударственное пенсионное обеспечение (НПО) вырос почти на 13%. Заметно активизировались зумеры. Также чаще стали оформлять корпоративные пенсии строители, логисты и </w:t>
      </w:r>
      <w:r w:rsidRPr="00891A7A">
        <w:rPr>
          <w:lang w:val="en-US"/>
        </w:rPr>
        <w:t>IT</w:t>
      </w:r>
      <w:r w:rsidRPr="00891A7A">
        <w:t>-специалисты.</w:t>
      </w:r>
      <w:bookmarkEnd w:id="30"/>
    </w:p>
    <w:p w14:paraId="781DA97B" w14:textId="77777777" w:rsidR="00891A7A" w:rsidRPr="00891A7A" w:rsidRDefault="00891A7A" w:rsidP="00891A7A">
      <w:r w:rsidRPr="00891A7A">
        <w:t>Деньги сложили в копилки</w:t>
      </w:r>
    </w:p>
    <w:p w14:paraId="24FBC414" w14:textId="77777777" w:rsidR="00891A7A" w:rsidRPr="00891A7A" w:rsidRDefault="00891A7A" w:rsidP="00891A7A">
      <w:r w:rsidRPr="00891A7A">
        <w:t>Банк России на протяжении последних пяти лет фиксирует повышение интереса к программам негосударственного пенсионного обеспечения и видит устойчивый рост объема взносов работодателей в НПО, сообщили «Эксперту» в пресс-службе регулятора. По итогам 9 месяцев прошлого года, согласно данным ЦБ, общий объем взносов участников в НПО вырос на 12,6% по сравнению с аналогичным периодом 2024 г. (абсолютных цифр регулятор не привел). Данные за весь год, как уточнили там, будут подсчитаны в апреле 2026-го.</w:t>
      </w:r>
    </w:p>
    <w:p w14:paraId="699DF86C" w14:textId="77777777" w:rsidR="00891A7A" w:rsidRPr="00891A7A" w:rsidRDefault="00891A7A" w:rsidP="00891A7A">
      <w:r w:rsidRPr="00891A7A">
        <w:t>Рост среднего взноса также фиксируют в СберНПФ. Как сообщал ранее фонд, в 2025 г. сотрудники российских компаний в среднем отправляли «в произвольном режиме» в корпоративные «копилки» по 6 тыс. руб. - на 17% больше, чем в 2024 г. При этом общие вложения работников и работодателей в негосударственную пенсию в прошлом году достигли в СберНПФ 5,4 млрд руб. (+14% год к году).</w:t>
      </w:r>
    </w:p>
    <w:p w14:paraId="6C503A2C" w14:textId="77777777" w:rsidR="00891A7A" w:rsidRPr="00891A7A" w:rsidRDefault="00891A7A" w:rsidP="00891A7A">
      <w:r w:rsidRPr="00891A7A">
        <w:t>В НПФ ВТБ взносы в корпоративные пенсионные программы по итогам 2025 г. составили 7,3 млрд руб., что на 7% выше уровня 2024 г., рассказал «Эксперту» генеральный директор фонда Андрей Осипов. Активнее всего, по словам топ-менеджера, развивались паритетные пенсионные программы (работодатель софинансирует 50%), по ним взносы корпоративных клиентов-работодателей выросли за прошлый год на 32%.</w:t>
      </w:r>
    </w:p>
    <w:p w14:paraId="5CD49C40" w14:textId="77777777" w:rsidR="00891A7A" w:rsidRPr="00891A7A" w:rsidRDefault="00891A7A" w:rsidP="00891A7A">
      <w:r w:rsidRPr="00891A7A">
        <w:t>В ПСБ НПФ также фиксируют положительную динамику взносов участников по корпоративным программам, сообщили в пресс-службе кредитной организации, но цифр не привели. «Интерес сотрудников к формированию негосударственной пенсии в рамках социального пакета ежегодно усиливается, особенно с 2024 года на фоне запуска в стране программы долгосрочных сбережений - ПДС», - сообщили «Эксперту» в пресс-службе ПСБ.</w:t>
      </w:r>
    </w:p>
    <w:p w14:paraId="637B1D3D" w14:textId="77777777" w:rsidR="00891A7A" w:rsidRPr="007F4E32" w:rsidRDefault="00891A7A" w:rsidP="00891A7A">
      <w:r w:rsidRPr="007F4E32">
        <w:t>В сентябре 2025 г. директор департамента финансовой политики Минфина Алексей Яковлев говорил в интервью «Эксперту», что в рамках ПДС подписано больше 6 млн договоров, а объем привлеченных средств составил около 450 млрд руб. «Что касается стимулов, то они заложены в условия программы изначально: это и софинансирование от государства, и возможность получения налогового вычета, и повышенная страховая защита», - отмечал он.</w:t>
      </w:r>
    </w:p>
    <w:p w14:paraId="051D8CC6" w14:textId="77777777" w:rsidR="00891A7A" w:rsidRPr="007F4E32" w:rsidRDefault="00891A7A" w:rsidP="00891A7A">
      <w:r w:rsidRPr="007F4E32">
        <w:lastRenderedPageBreak/>
        <w:t>Рост негосударственного пенсионного обеспечения, как отмечают в ЦБ, связан, во-первых, с появлением новых вкладчиков - юридических лиц, которые открывают корпоративные программы для своих работников. Только за 2025 г. их количество, по оценкам Банка России, увеличилось на 1700. Второй причиной притока в НПО, как отметили в пресс-службе Центробанка, стал рост заработных плат самих граждан, участвующих в паритетных корпоративных программах. По таким программам, как правило, сумма взноса работодателя привязана к размеру заработной платы гражданина. В результате рост взносов работников приводит к увеличению взносов работодателя, пояснили в ЦБ.</w:t>
      </w:r>
    </w:p>
    <w:p w14:paraId="59AE32B6" w14:textId="77777777" w:rsidR="00891A7A" w:rsidRPr="007F4E32" w:rsidRDefault="00891A7A" w:rsidP="00891A7A">
      <w:r w:rsidRPr="007F4E32">
        <w:t>Зумеры задумались о пенсии</w:t>
      </w:r>
    </w:p>
    <w:p w14:paraId="0ADC6575" w14:textId="77777777" w:rsidR="00891A7A" w:rsidRPr="007F4E32" w:rsidRDefault="00891A7A" w:rsidP="00891A7A">
      <w:r w:rsidRPr="007F4E32">
        <w:t xml:space="preserve">В СберНПФ в прошлом году значительно чаще вступать в корпоративные пенсионные программы стали строители - в пять раз чаще, чем в 2024 г. Интерес логистов к пенсии от работодателя вырос на 28%, </w:t>
      </w:r>
      <w:r w:rsidRPr="00891A7A">
        <w:rPr>
          <w:lang w:val="en-US"/>
        </w:rPr>
        <w:t>IT</w:t>
      </w:r>
      <w:r w:rsidRPr="007F4E32">
        <w:t>-специалистов - на 26%, сообщала пресс-служба фонда.</w:t>
      </w:r>
    </w:p>
    <w:p w14:paraId="442CFE37" w14:textId="77777777" w:rsidR="00891A7A" w:rsidRPr="007F4E32" w:rsidRDefault="00891A7A" w:rsidP="00891A7A">
      <w:r w:rsidRPr="007F4E32">
        <w:t>Генеральный директор СберНПФ Ольга Изюмова ранее говорила, что в 2025 г. зумеры, родившиеся после 1997 г., стали на 40% чаще подключать пенсию от работодателя. Молодые сотрудники, поясняла она, ждут от работодателей больше поддержки, в том числе через расширенный социальный пакет.</w:t>
      </w:r>
    </w:p>
    <w:p w14:paraId="0D214D1D" w14:textId="77777777" w:rsidR="00891A7A" w:rsidRPr="007F4E32" w:rsidRDefault="00891A7A" w:rsidP="00891A7A">
      <w:r w:rsidRPr="007F4E32">
        <w:t>По данным НПФ ВТБ, самый большой объем взносов приходится на участников 45-55 лет - 39% всех взносов в паритетные корпоративные программы в 2025 г. По прогнозам Андрея Осипова, в текущем году приток клиентов в корпоративные программы будет только возрастать.</w:t>
      </w:r>
    </w:p>
    <w:p w14:paraId="51980FCD" w14:textId="77777777" w:rsidR="00891A7A" w:rsidRPr="007F4E32" w:rsidRDefault="00891A7A" w:rsidP="00891A7A">
      <w:r w:rsidRPr="007F4E32">
        <w:t>Средний возраст участников составляет от 44 до 49 лет, уточнили в ПСБ.</w:t>
      </w:r>
    </w:p>
    <w:p w14:paraId="51A30323" w14:textId="77777777" w:rsidR="00891A7A" w:rsidRPr="007F4E32" w:rsidRDefault="00891A7A" w:rsidP="00891A7A">
      <w:r w:rsidRPr="007F4E32">
        <w:t>Согласно результатам исследования, проведенного НПФ «Эволюция», в прошлом году 11% россиян для формирования желаемой пенсии рассматривали для себя корпоративную пенсионную программу. В нем говорится, что соискатели при выборе работодателя обращают внимание именно на наличие такой программы в соцпакете.</w:t>
      </w:r>
    </w:p>
    <w:p w14:paraId="75BC437B" w14:textId="77777777" w:rsidR="00891A7A" w:rsidRPr="007F4E32" w:rsidRDefault="00891A7A" w:rsidP="00891A7A">
      <w:r w:rsidRPr="007F4E32">
        <w:t>К устойчивым тенденциям развития рынка НПО можно отнести стабильно сохраняющийся потенциал его роста, считает руководитель комитета по пенсионным и сберегательным продуктам Национальной ассоциации негосударственных пенсионных фондов (НАПФ) Иван Волков. По его словам, тренды на рынке НПФ определяются многими факторами: инвестполитика фондов меняется в зависимости от ключевой ставки ЦБ и экономической обстановки, а интерес к корпоративным программам во многом зависит от ситуации на рынке труда.</w:t>
      </w:r>
    </w:p>
    <w:p w14:paraId="5275C9DB" w14:textId="77777777" w:rsidR="00891A7A" w:rsidRPr="007F4E32" w:rsidRDefault="00891A7A" w:rsidP="00891A7A">
      <w:r w:rsidRPr="007F4E32">
        <w:t>Охват занятого населения программами НПО с годами практически не меняется: сегодня он составляет около 8%, как и годом ранее, отмечает Иван Волков. В разрезе возрастных категорий основную часть (55%) взносов формируют люди старше 45 лет, еще около 40% - в возрасте 30-45 лет, остальное - молодежь.</w:t>
      </w:r>
    </w:p>
    <w:p w14:paraId="2F324364" w14:textId="680BC126" w:rsidR="00891A7A" w:rsidRPr="007F4E32" w:rsidRDefault="00891A7A" w:rsidP="00891A7A">
      <w:hyperlink r:id="rId8" w:history="1">
        <w:r w:rsidRPr="007A7BD1">
          <w:rPr>
            <w:rStyle w:val="a3"/>
            <w:lang w:val="en-US"/>
          </w:rPr>
          <w:t>https</w:t>
        </w:r>
        <w:r w:rsidRPr="007F4E32">
          <w:rPr>
            <w:rStyle w:val="a3"/>
          </w:rPr>
          <w:t>://</w:t>
        </w:r>
        <w:r w:rsidRPr="007A7BD1">
          <w:rPr>
            <w:rStyle w:val="a3"/>
            <w:lang w:val="en-US"/>
          </w:rPr>
          <w:t>expert</w:t>
        </w:r>
        <w:r w:rsidRPr="007F4E32">
          <w:rPr>
            <w:rStyle w:val="a3"/>
          </w:rPr>
          <w:t>.</w:t>
        </w:r>
        <w:r w:rsidRPr="007A7BD1">
          <w:rPr>
            <w:rStyle w:val="a3"/>
            <w:lang w:val="en-US"/>
          </w:rPr>
          <w:t>ru</w:t>
        </w:r>
        <w:r w:rsidRPr="007F4E32">
          <w:rPr>
            <w:rStyle w:val="a3"/>
          </w:rPr>
          <w:t>/</w:t>
        </w:r>
        <w:r w:rsidRPr="007A7BD1">
          <w:rPr>
            <w:rStyle w:val="a3"/>
            <w:lang w:val="en-US"/>
          </w:rPr>
          <w:t>finance</w:t>
        </w:r>
        <w:r w:rsidRPr="007F4E32">
          <w:rPr>
            <w:rStyle w:val="a3"/>
          </w:rPr>
          <w:t>/</w:t>
        </w:r>
        <w:r w:rsidRPr="007A7BD1">
          <w:rPr>
            <w:rStyle w:val="a3"/>
            <w:lang w:val="en-US"/>
          </w:rPr>
          <w:t>nakopi</w:t>
        </w:r>
        <w:r w:rsidRPr="007F4E32">
          <w:rPr>
            <w:rStyle w:val="a3"/>
          </w:rPr>
          <w:t>-</w:t>
        </w:r>
        <w:r w:rsidRPr="007A7BD1">
          <w:rPr>
            <w:rStyle w:val="a3"/>
            <w:lang w:val="en-US"/>
          </w:rPr>
          <w:t>sebe</w:t>
        </w:r>
        <w:r w:rsidRPr="007F4E32">
          <w:rPr>
            <w:rStyle w:val="a3"/>
          </w:rPr>
          <w:t>-</w:t>
        </w:r>
        <w:r w:rsidRPr="007A7BD1">
          <w:rPr>
            <w:rStyle w:val="a3"/>
            <w:lang w:val="en-US"/>
          </w:rPr>
          <w:t>sam</w:t>
        </w:r>
        <w:r w:rsidRPr="007F4E32">
          <w:rPr>
            <w:rStyle w:val="a3"/>
          </w:rPr>
          <w:t>/</w:t>
        </w:r>
      </w:hyperlink>
      <w:r w:rsidRPr="007F4E32">
        <w:t xml:space="preserve"> </w:t>
      </w:r>
    </w:p>
    <w:p w14:paraId="2865C395" w14:textId="5BC7C3CA" w:rsidR="00BF5E7A" w:rsidRPr="00BF5E7A" w:rsidRDefault="00BF5E7A" w:rsidP="00BF5E7A">
      <w:pPr>
        <w:pStyle w:val="2"/>
      </w:pPr>
      <w:bookmarkStart w:id="31" w:name="_РИА_Финмаркет,_26.02.2026,"/>
      <w:bookmarkStart w:id="32" w:name="_Toc223073112"/>
      <w:bookmarkEnd w:id="31"/>
      <w:r w:rsidRPr="00BF5E7A">
        <w:lastRenderedPageBreak/>
        <w:t>РИА Финмаркет, 26.02.2026</w:t>
      </w:r>
      <w:r w:rsidRPr="00C2073F">
        <w:t xml:space="preserve">, </w:t>
      </w:r>
      <w:r w:rsidRPr="00BF5E7A">
        <w:t>ЦБ РФ хочет изменить правила расчета переменной части вознаграждения НПФ</w:t>
      </w:r>
      <w:bookmarkEnd w:id="32"/>
    </w:p>
    <w:p w14:paraId="630D0664" w14:textId="77777777" w:rsidR="00BF5E7A" w:rsidRPr="00BF5E7A" w:rsidRDefault="00BF5E7A" w:rsidP="00BF5E7A">
      <w:pPr>
        <w:pStyle w:val="3"/>
      </w:pPr>
      <w:bookmarkStart w:id="33" w:name="_Toc223073113"/>
      <w:r w:rsidRPr="00BF5E7A">
        <w:t>Банк России подготовил проект указания, который меняет порядок расчета переменной части вознаграждения ("премии за успех") негосударственных пенсионных фондов (НПФ) в зависимости от стратегии инвестирования пенсионных резервов.</w:t>
      </w:r>
      <w:bookmarkEnd w:id="33"/>
    </w:p>
    <w:p w14:paraId="05BB0D50" w14:textId="77777777" w:rsidR="00BF5E7A" w:rsidRPr="00BF5E7A" w:rsidRDefault="00BF5E7A" w:rsidP="00BF5E7A">
      <w:r w:rsidRPr="00BF5E7A">
        <w:t>Согласно опубликованному документу, если фонд размещает средства по разным стратегиям, то инвестиционный доход для определения размера вознаграждения должен рассчитываться отдельно для каждой из них. НПФ будут начислять себе "премию за успех" при положительном результате по конкретному портфелю в дополнение к фиксированной составляющей за управление активами.</w:t>
      </w:r>
    </w:p>
    <w:p w14:paraId="73FA6783" w14:textId="77777777" w:rsidR="00BF5E7A" w:rsidRPr="00BF5E7A" w:rsidRDefault="00BF5E7A" w:rsidP="00BF5E7A">
      <w:r w:rsidRPr="00BF5E7A">
        <w:t>"Такой подход позволит фондам более справедливо отражать доходность и получать вознаграждение по каждой стратегии, а не руководствоваться усредненными значениями по всем пенсионным резервам", - отмечает ЦБ.</w:t>
      </w:r>
    </w:p>
    <w:p w14:paraId="6862084B" w14:textId="77777777" w:rsidR="00BF5E7A" w:rsidRPr="00BF5E7A" w:rsidRDefault="00BF5E7A" w:rsidP="00BF5E7A">
      <w:r w:rsidRPr="00BF5E7A">
        <w:t>Планируется, что изменения вступят в силу с 1 января 2027 года. В таком случае переменная часть вознаграждения НПФ за 2026 год будет рассчитываться уже по новым правилам.</w:t>
      </w:r>
    </w:p>
    <w:p w14:paraId="08EA1C91" w14:textId="08CE3619" w:rsidR="00BF5E7A" w:rsidRPr="00BF5E7A" w:rsidRDefault="00BF5E7A" w:rsidP="00BF5E7A">
      <w:hyperlink r:id="rId9" w:history="1">
        <w:r w:rsidRPr="007A7BD1">
          <w:rPr>
            <w:rStyle w:val="a3"/>
            <w:lang w:val="en-US"/>
          </w:rPr>
          <w:t>http</w:t>
        </w:r>
        <w:r w:rsidRPr="00BF5E7A">
          <w:rPr>
            <w:rStyle w:val="a3"/>
          </w:rPr>
          <w:t>://</w:t>
        </w:r>
        <w:r w:rsidRPr="007A7BD1">
          <w:rPr>
            <w:rStyle w:val="a3"/>
            <w:lang w:val="en-US"/>
          </w:rPr>
          <w:t>www</w:t>
        </w:r>
        <w:r w:rsidRPr="00BF5E7A">
          <w:rPr>
            <w:rStyle w:val="a3"/>
          </w:rPr>
          <w:t>.</w:t>
        </w:r>
        <w:r w:rsidRPr="007A7BD1">
          <w:rPr>
            <w:rStyle w:val="a3"/>
            <w:lang w:val="en-US"/>
          </w:rPr>
          <w:t>finmarket</w:t>
        </w:r>
        <w:r w:rsidRPr="00BF5E7A">
          <w:rPr>
            <w:rStyle w:val="a3"/>
          </w:rPr>
          <w:t>.</w:t>
        </w:r>
        <w:r w:rsidRPr="007A7BD1">
          <w:rPr>
            <w:rStyle w:val="a3"/>
            <w:lang w:val="en-US"/>
          </w:rPr>
          <w:t>ru</w:t>
        </w:r>
        <w:r w:rsidRPr="00BF5E7A">
          <w:rPr>
            <w:rStyle w:val="a3"/>
          </w:rPr>
          <w:t>/</w:t>
        </w:r>
        <w:r w:rsidRPr="007A7BD1">
          <w:rPr>
            <w:rStyle w:val="a3"/>
            <w:lang w:val="en-US"/>
          </w:rPr>
          <w:t>news</w:t>
        </w:r>
        <w:r w:rsidRPr="00BF5E7A">
          <w:rPr>
            <w:rStyle w:val="a3"/>
          </w:rPr>
          <w:t>/6568666</w:t>
        </w:r>
      </w:hyperlink>
      <w:r w:rsidRPr="00BF5E7A">
        <w:t xml:space="preserve"> </w:t>
      </w:r>
    </w:p>
    <w:p w14:paraId="24F6C58E" w14:textId="77777777" w:rsidR="008920FF" w:rsidRDefault="008920FF" w:rsidP="008920FF">
      <w:pPr>
        <w:pStyle w:val="2"/>
      </w:pPr>
      <w:bookmarkStart w:id="34" w:name="_Toc223073114"/>
      <w:r>
        <w:t>Гудок, 26.02.2026, Социальному партнёрству 30 лет</w:t>
      </w:r>
      <w:bookmarkEnd w:id="34"/>
    </w:p>
    <w:p w14:paraId="2A058C5D" w14:textId="77777777" w:rsidR="008920FF" w:rsidRDefault="008920FF" w:rsidP="008920FF">
      <w:pPr>
        <w:pStyle w:val="3"/>
      </w:pPr>
      <w:bookmarkStart w:id="35" w:name="_Toc223073115"/>
      <w:r>
        <w:t>Негосударственный пенсионный фонд (НПФ) «Благосостояние» отмечает знаковый юбилей – 30 лет со дня основания. За это время фонд стал неотъемлемой частью социальной инфраструктуры железнодорожного холдинга.</w:t>
      </w:r>
      <w:bookmarkEnd w:id="35"/>
    </w:p>
    <w:p w14:paraId="31E692F8" w14:textId="77777777" w:rsidR="008920FF" w:rsidRDefault="008920FF" w:rsidP="008920FF">
      <w:r>
        <w:t>Вадим Михайлов, первый заместитель генерального директора ОАО «РЖД»: – Началом сотрудничества фонда и РЖД можно считать 1999 год, когда фонд стал уполномоченным негосударственным пенсионным фондом для работников железнодорожной отрасли. ОАО «РЖД» высоко оценивает работу НПФ «Благосостояние», о чём свидетельствуют высокий уровень вовлечённости работников компании в корпоративную пенсионную систему (86,5%) и статус ОАО «РЖД» как ключевого клиента фонда.</w:t>
      </w:r>
    </w:p>
    <w:p w14:paraId="75A0FCFF" w14:textId="77777777" w:rsidR="008920FF" w:rsidRDefault="008920FF" w:rsidP="008920FF">
      <w:r>
        <w:t>Фонд на протяжении тридцати лет стабильно выполняет обязательства перед вкладчиками, пенсионерами, обеспечивает благополучие работников железнодорожной отрасли после завершения трудового пути.</w:t>
      </w:r>
    </w:p>
    <w:p w14:paraId="3C16B8B9" w14:textId="77777777" w:rsidR="008920FF" w:rsidRDefault="008920FF" w:rsidP="008920FF">
      <w:r>
        <w:t>Вместе с ОАО «РЖД» фонд вышел на лидирующие позиции среди российских негосударственных пенсионных фондов по числу получателей негосударственной пенсии, объёму выплачиваемых негосударственных пенсий, объёму пенсионных резервов и доходности пенсионных накоплений.</w:t>
      </w:r>
    </w:p>
    <w:p w14:paraId="4EB9753C" w14:textId="77777777" w:rsidR="008920FF" w:rsidRDefault="008920FF" w:rsidP="008920FF">
      <w:r>
        <w:t>Фонд встречает юбилей с репутацией надёжной финансовой организации, чьи высокие показатели и позиции на рынке основаны на глубокой экспертизе, прозрачности и ответственности перед вкладчиками.</w:t>
      </w:r>
    </w:p>
    <w:p w14:paraId="3BD36B72" w14:textId="77777777" w:rsidR="008920FF" w:rsidRDefault="008920FF" w:rsidP="008920FF">
      <w:r>
        <w:t>Желаю коллегам сохранять уверенную динамику развития, лидерские позиции, продолжать оставаться надёжной опорой для своих клиентов и партнёров.</w:t>
      </w:r>
    </w:p>
    <w:p w14:paraId="38CDB66D" w14:textId="77777777" w:rsidR="008920FF" w:rsidRDefault="008920FF" w:rsidP="008920FF">
      <w:r>
        <w:lastRenderedPageBreak/>
        <w:t>Сергей Саратов, заместитель генерального директора ОАО «РЖД»: – НПФ «Благосостояние» – наш надёжный партнёр в обеспечении финансового благополучия и социальной поддержки железнодорожников. Важно, что корпоративное пенсионное обеспечение сегодня развивается как часть единой социальной политики компании и управления персоналом.</w:t>
      </w:r>
    </w:p>
    <w:p w14:paraId="46DC4E69" w14:textId="77777777" w:rsidR="008920FF" w:rsidRDefault="008920FF" w:rsidP="008920FF">
      <w:r>
        <w:t>Наши специалисты совместно с коллегами из НПФ помогают работникам разобраться в условиях корпоративной пенсионной системы. По всем вопросам её формирования и выплат можно получить консультацию в социально-кадровых центрах компании. Кроме того, выстроено регулярное информирование работников о преимуществах железнодорожной пенсии на Сервисном портале, в наших социальных сетях и мессенджерах.</w:t>
      </w:r>
    </w:p>
    <w:p w14:paraId="0CB8F1AE" w14:textId="77777777" w:rsidR="008920FF" w:rsidRDefault="008920FF" w:rsidP="008920FF">
      <w:r>
        <w:t>Отмечу, что корпоративные поощрения за производственные успехи дают работникам право на повышенную пенсию от компании.</w:t>
      </w:r>
    </w:p>
    <w:p w14:paraId="2E1C6A64" w14:textId="77777777" w:rsidR="008920FF" w:rsidRDefault="008920FF" w:rsidP="008920FF">
      <w:r>
        <w:t>Сегодня ОАО «РЖД» и НПФ «Благосостояние» совершенствуют цифровые сервисы, чтобы пенсионное обслуживание стало проще и доступнее. В Личный кабинет НПФ «Благосостояние» железнодорожники могут войти через Сервисный портал работника РЖД. Мы планируем и дальше развивать наши сервисы. Это позволит повысить прозрачность и удобство системы, чтобы каждый работник мог оперативно управлять своим пенсионным будущим.</w:t>
      </w:r>
    </w:p>
    <w:p w14:paraId="132A516D" w14:textId="77777777" w:rsidR="008920FF" w:rsidRDefault="008920FF" w:rsidP="008920FF">
      <w:r>
        <w:t>Дмитрий Шаханов, председатель Роспрофжела: – Профсоюз всегда поддерживал и поддерживает политику работодателей по созданию возможностей для обеспечения финансовой стабильности работников после выхода на пенсию через инструмент корпоративного пенсионного обеспечения.</w:t>
      </w:r>
    </w:p>
    <w:p w14:paraId="598286EE" w14:textId="77777777" w:rsidR="008920FF" w:rsidRDefault="008920FF" w:rsidP="008920FF">
      <w:r>
        <w:t>В Отраслевом соглашении по организациям железнодорожного транспорта на 2026–2028 годы, как и в предыдущие годы, закреплено обязательство профсоюза проводить информационно-разъяснительную работу по вопросам негосударственного пенсионного обеспечения. Аналогичная норма содержится в Коллективном договоре OAO «РЖД» на 2026–2028 годы.</w:t>
      </w:r>
    </w:p>
    <w:p w14:paraId="7F7F4B79" w14:textId="77777777" w:rsidR="008920FF" w:rsidRDefault="008920FF" w:rsidP="008920FF">
      <w:r>
        <w:t>Совместная работа работодателей, профсоюза и фонда помогает работникам чувствовать себя более уверенными при выходе на заслуженный отдых.</w:t>
      </w:r>
    </w:p>
    <w:p w14:paraId="517F5A31" w14:textId="77777777" w:rsidR="008920FF" w:rsidRDefault="008920FF" w:rsidP="008920FF">
      <w:r>
        <w:t>Юлия Алексеева, начальник Департамента социального развития ОАО «РЖД»: – Работа на железной дороге – это большая ответственность и особая культура, которая передаётся из поколения в поколение. Неотъемлемой частью этой культуры стала и отраслевая пенсия – не просто финансовая поддержка наших пенсионеров, а знак благодарности и уважения к их труду, подтверждение того, что компания помнит и ценит каждого работника.</w:t>
      </w:r>
    </w:p>
    <w:p w14:paraId="1DB3DF99" w14:textId="77777777" w:rsidR="008920FF" w:rsidRDefault="008920FF" w:rsidP="008920FF">
      <w:r>
        <w:t>Уже три десятка лет наш железнодорожный фонд – НПФ «Благосостояние» – ответственно и чётко исполняет обязательства по накоплению и выплате негосударственных пенсий железнодорожникам. За это время негосударственная пенсия была назначена почти 600 тыс. человек.</w:t>
      </w:r>
    </w:p>
    <w:p w14:paraId="1895A33C" w14:textId="77777777" w:rsidR="008920FF" w:rsidRDefault="008920FF" w:rsidP="008920FF">
      <w:r>
        <w:t>Социальный блок компании совместно с фондом постоянно работает над совершенствованием корпоративной пенсионной системы и повышением её привлекательности для работников ОАО «РЖД». На сегодняшний день более 545 тыс. работников участвуют в формировании своей негосударственной пенсии.</w:t>
      </w:r>
    </w:p>
    <w:p w14:paraId="3FA4068B" w14:textId="77777777" w:rsidR="008920FF" w:rsidRDefault="008920FF" w:rsidP="008920FF">
      <w:r>
        <w:lastRenderedPageBreak/>
        <w:t>Благодарю руководство и всю команду НПФ «Благосостояние» за профессионализм, чуткое отношение к людям и вклад в развитие корпоративного пенсионного обеспечения в интересах железнодорожников. Желаю вам, дорогие коллеги, дальнейшего уверенного роста и новых успехов. С юбилеем!</w:t>
      </w:r>
    </w:p>
    <w:p w14:paraId="129BE2DB" w14:textId="77777777" w:rsidR="008920FF" w:rsidRDefault="008920FF" w:rsidP="008920FF">
      <w:r>
        <w:t>Клиенты и партнёры – о фонде</w:t>
      </w:r>
    </w:p>
    <w:p w14:paraId="015AB5AB" w14:textId="77777777" w:rsidR="008920FF" w:rsidRDefault="008920FF" w:rsidP="008920FF">
      <w:r>
        <w:t>Владимир Пястолов, генеральный директор АО «ФПК»:</w:t>
      </w:r>
    </w:p>
    <w:p w14:paraId="0FF806E3" w14:textId="77777777" w:rsidR="008920FF" w:rsidRDefault="008920FF" w:rsidP="008920FF">
      <w:r>
        <w:t>– Мы сотрудничаем с НПФ «Благосостояние» с момента создания АО «ФПК». Нас объединяет общая задача – забота о железнодорожниках, чтобы после выхода на заслуженный отдых они чувствовали уверенность в завтрашнем дне.</w:t>
      </w:r>
    </w:p>
    <w:p w14:paraId="392CFAEC" w14:textId="77777777" w:rsidR="008920FF" w:rsidRDefault="008920FF" w:rsidP="008920FF">
      <w:r>
        <w:t>Корпоративная пенсия занимает важное место в социальном пакете работников АО «ФПК». Сегодня более 17 тыс. наших сотрудников являются участниками пенсионных программ фонда.</w:t>
      </w:r>
    </w:p>
    <w:p w14:paraId="0DA30784" w14:textId="77777777" w:rsidR="008920FF" w:rsidRDefault="008920FF" w:rsidP="008920FF">
      <w:r>
        <w:t>Андрей Савкин, заместитель генерального директора по управлению персоналом и административным вопросам АО «ФГК»:</w:t>
      </w:r>
    </w:p>
    <w:p w14:paraId="426411AB" w14:textId="77777777" w:rsidR="008920FF" w:rsidRDefault="008920FF" w:rsidP="008920FF">
      <w:r>
        <w:t>– Хочу отметить фокус руководства фонда на совершенствование механизмов пенсионного обеспечения и внимательное отношение специалистов к нашему коллективу.</w:t>
      </w:r>
    </w:p>
    <w:p w14:paraId="1406A83D" w14:textId="77777777" w:rsidR="008920FF" w:rsidRDefault="008920FF" w:rsidP="008920FF">
      <w:r>
        <w:t>Для нас как для социально ответственного работодателя крайне важно, чтобы пенсионные программы отвечали реальным потребностям сотрудников и позволяли им чувствовать уверенность в завтрашнем дне. Такой подход полностью созвучен нашей социальной политике, где главной ценностью были и всегда будут люди.</w:t>
      </w:r>
    </w:p>
    <w:p w14:paraId="5E70DAD7" w14:textId="77777777" w:rsidR="008920FF" w:rsidRDefault="008920FF" w:rsidP="008920FF">
      <w:r>
        <w:t>Андрей Голдобин, генеральный директор РФСО «Локомотив»:</w:t>
      </w:r>
    </w:p>
    <w:p w14:paraId="2A884A2A" w14:textId="77777777" w:rsidR="008920FF" w:rsidRDefault="008920FF" w:rsidP="008920FF">
      <w:r>
        <w:t>– Наше сотрудничество с НПФ «Благосостояние» остаётся образцом эффективного взаимодействия, построенного на взаимном доверии, чётком понимании целей и задач, оперативном решении возникающих вопросов.</w:t>
      </w:r>
    </w:p>
    <w:p w14:paraId="499201DA" w14:textId="77777777" w:rsidR="008920FF" w:rsidRDefault="008920FF" w:rsidP="008920FF">
      <w:r>
        <w:t>Мы ценим наше сотрудничество и видим в нём прочный фундамент для будущих достижений.</w:t>
      </w:r>
    </w:p>
    <w:p w14:paraId="015DE4D0" w14:textId="77777777" w:rsidR="008920FF" w:rsidRDefault="008920FF" w:rsidP="008920FF">
      <w:r>
        <w:t>Татьяна Волкова, директор по персоналу и организационно-штатной работе Центра корпоративного учёта и отчётности «Желдоручёт»:</w:t>
      </w:r>
    </w:p>
    <w:p w14:paraId="0A1FA029" w14:textId="77777777" w:rsidR="008920FF" w:rsidRDefault="008920FF" w:rsidP="008920FF">
      <w:r>
        <w:t>– Специалисты фонда во всех регионах страны на постоянной основе проводят коллективные и индивидуальные консультации участников-вкладчиков АО «Желдоручёт» по негосударственному пенсионному обеспечению. Плодотворное сотрудничество даёт отличный результат – много лет уровень вовлечённости работников АО «Желдоручёт» в систему негосударственного пенсионного обеспечения составляет более 90%. За многолетнюю совместную работу НПФ «Благосостояние» зарекомендовал себя как надёжный партнёр, с профессиональным подходом к решению задач.</w:t>
      </w:r>
    </w:p>
    <w:p w14:paraId="7A4FF8E5" w14:textId="77777777" w:rsidR="008920FF" w:rsidRDefault="008920FF" w:rsidP="008920FF">
      <w:r>
        <w:t>Денис Пожарский, начальник службы маркетинга и развития АО «Росжелдорпроект»:</w:t>
      </w:r>
    </w:p>
    <w:p w14:paraId="690C50C7" w14:textId="77777777" w:rsidR="008920FF" w:rsidRDefault="008920FF" w:rsidP="008920FF">
      <w:r>
        <w:t>– «Росжелдорпроект» сотрудничает с фондом «Благосостояние» с 2006 года. Все 20 лет совместной работы фонд неизменно подтверждает статус надёжного партнёра, обеспечивая высокий уровень социальной защиты сотрудников в части корпоративного пенсионного обеспечения.</w:t>
      </w:r>
    </w:p>
    <w:p w14:paraId="1883D3D0" w14:textId="77777777" w:rsidR="008920FF" w:rsidRDefault="008920FF" w:rsidP="008920FF">
      <w:r>
        <w:lastRenderedPageBreak/>
        <w:t>Особенно хочется отметить безусловное исполнение обязательств перед пенсионерами «Росжелдорпроекта», стабильно высокую инвестиционную доходность, благодаря которой почти половина личных счетов клиентов сформирована за счёт прибыли от инвестирования, оперативную и доступную телефонную поддержку, позволяющую быстро решать вопросы как вкладчикам, так и кадровым службам.</w:t>
      </w:r>
    </w:p>
    <w:p w14:paraId="14618D29" w14:textId="77777777" w:rsidR="008920FF" w:rsidRDefault="008920FF" w:rsidP="008920FF">
      <w:r>
        <w:t>Олег Зайцев, генеральный директор «СТМ-Сервис»:</w:t>
      </w:r>
    </w:p>
    <w:p w14:paraId="7D711304" w14:textId="77777777" w:rsidR="008920FF" w:rsidRDefault="008920FF" w:rsidP="008920FF">
      <w:r>
        <w:t>«СТМ-Сервис» и НПФ «Благосостояние» сотрудничают уже 13 лет. Это важное и эффективное партнёрство, охватывающее все подразделения компании в 27 регионах.</w:t>
      </w:r>
    </w:p>
    <w:p w14:paraId="75F37856" w14:textId="77777777" w:rsidR="008920FF" w:rsidRDefault="008920FF" w:rsidP="008920FF">
      <w:r>
        <w:t>Сергей Беляков, президент Национальной ассоциации негосударственных пенсионных фондов (НАПФ):</w:t>
      </w:r>
    </w:p>
    <w:p w14:paraId="185C6D10" w14:textId="77777777" w:rsidR="008920FF" w:rsidRDefault="008920FF" w:rsidP="008920FF">
      <w:r>
        <w:t>– НПФ «Благосостояние» – это надёжный и опытный фонд. К началу 2026 года клиентский пул фонда насчитывал более 1,3 млн человек, а общий объём выплат превысил 270 млрд руб. за всё время работы.</w:t>
      </w:r>
    </w:p>
    <w:p w14:paraId="2CD0AEFE" w14:textId="77777777" w:rsidR="008920FF" w:rsidRDefault="008920FF" w:rsidP="008920FF">
      <w:r>
        <w:t>В рейтингах доходности пенсионных накоплений за 2025 год фонд уверенно занял одно из лидирующих мест.</w:t>
      </w:r>
    </w:p>
    <w:p w14:paraId="5CD6183E" w14:textId="77777777" w:rsidR="008920FF" w:rsidRDefault="008920FF" w:rsidP="008920FF">
      <w:r>
        <w:t>Представители фонда – активные участники нашего профессионального сообщества, участвуют в процессах совершенствования сферы негосударственного пенсионного обеспечения и долгосрочных сбережений в  России.</w:t>
      </w:r>
    </w:p>
    <w:p w14:paraId="1C6CF7CA" w14:textId="604D119B" w:rsidR="008920FF" w:rsidRDefault="008920FF" w:rsidP="008920FF">
      <w:hyperlink r:id="rId10" w:history="1">
        <w:r w:rsidRPr="007A7BD1">
          <w:rPr>
            <w:rStyle w:val="a3"/>
          </w:rPr>
          <w:t>https://www.gudok.ru/zdr/175/?ID=1745524</w:t>
        </w:r>
      </w:hyperlink>
      <w:r>
        <w:t xml:space="preserve"> </w:t>
      </w:r>
    </w:p>
    <w:p w14:paraId="0D0FB1C8" w14:textId="1F8D2A9E" w:rsidR="00307BB1" w:rsidRDefault="008920FF" w:rsidP="008920FF">
      <w:hyperlink r:id="rId11" w:history="1">
        <w:r w:rsidRPr="007A7BD1">
          <w:rPr>
            <w:rStyle w:val="a3"/>
          </w:rPr>
          <w:t>https://www.gudok.ru/zdr/175/?ID=1745539</w:t>
        </w:r>
      </w:hyperlink>
      <w:r>
        <w:t xml:space="preserve"> </w:t>
      </w:r>
    </w:p>
    <w:p w14:paraId="2C79DFA9" w14:textId="77777777" w:rsidR="008920FF" w:rsidRPr="00A4541C" w:rsidRDefault="008920FF" w:rsidP="008920FF"/>
    <w:p w14:paraId="3F3BD793" w14:textId="77777777" w:rsidR="00111D7C" w:rsidRPr="00A4541C" w:rsidRDefault="00111D7C" w:rsidP="00111D7C">
      <w:pPr>
        <w:pStyle w:val="10"/>
      </w:pPr>
      <w:bookmarkStart w:id="36" w:name="_Toc165991073"/>
      <w:bookmarkStart w:id="37" w:name="_Toc223073116"/>
      <w:bookmarkStart w:id="38" w:name="_Toc99271691"/>
      <w:bookmarkStart w:id="39" w:name="_Toc99318654"/>
      <w:bookmarkStart w:id="40" w:name="_Toc99318783"/>
      <w:bookmarkStart w:id="41" w:name="_Toc396864672"/>
      <w:r w:rsidRPr="00A4541C">
        <w:t>Программа долгосрочных сбережений</w:t>
      </w:r>
      <w:bookmarkEnd w:id="36"/>
      <w:bookmarkEnd w:id="37"/>
    </w:p>
    <w:p w14:paraId="4A6FCA88" w14:textId="77777777" w:rsidR="00E12F0C" w:rsidRPr="00A4541C" w:rsidRDefault="00E12F0C" w:rsidP="00E12F0C">
      <w:pPr>
        <w:pStyle w:val="2"/>
      </w:pPr>
      <w:bookmarkStart w:id="42" w:name="ф1"/>
      <w:bookmarkStart w:id="43" w:name="_Toc223073117"/>
      <w:bookmarkEnd w:id="42"/>
      <w:r w:rsidRPr="00A4541C">
        <w:t>РБК Инвестиции, 26.02.2026, НПФ раскрыли доходность по программам долгосрочных сбережений за 2025 год</w:t>
      </w:r>
      <w:bookmarkEnd w:id="43"/>
    </w:p>
    <w:p w14:paraId="3DB9B047" w14:textId="59B2763E" w:rsidR="00E12F0C" w:rsidRPr="00A4541C" w:rsidRDefault="00E12F0C" w:rsidP="002F739F">
      <w:pPr>
        <w:pStyle w:val="3"/>
      </w:pPr>
      <w:bookmarkStart w:id="44" w:name="_Toc223073118"/>
      <w:r w:rsidRPr="00A4541C">
        <w:t>За 2024 год доходность, заработанная НПФ, доходила до 39%. Итоги 2025 года у большинства фондов оказались скромнее — в среднем около 19%.</w:t>
      </w:r>
      <w:bookmarkEnd w:id="44"/>
    </w:p>
    <w:p w14:paraId="17AC6AB6" w14:textId="01EF7C26" w:rsidR="00E12F0C" w:rsidRPr="00A4541C" w:rsidRDefault="00E12F0C" w:rsidP="00E12F0C">
      <w:r w:rsidRPr="00A4541C">
        <w:t xml:space="preserve">Доходность по программам долгосрочных сбережений граждан (ПДС) по итогам 2025 года превысила инфляцию и составила без учета вознаграждения фондов в среднем около 19% годовых. Таковы результаты опроса и изучения информации негосударственных пенсионных фондов (НПФ), который провели </w:t>
      </w:r>
      <w:r w:rsidR="003A100A">
        <w:t>«</w:t>
      </w:r>
      <w:r w:rsidRPr="00A4541C">
        <w:t>РБК Инвестиции</w:t>
      </w:r>
      <w:r w:rsidR="003A100A">
        <w:t>»</w:t>
      </w:r>
      <w:r w:rsidRPr="00A4541C">
        <w:t>.</w:t>
      </w:r>
    </w:p>
    <w:p w14:paraId="4C869691" w14:textId="1F863BC5" w:rsidR="00E12F0C" w:rsidRPr="00A4541C" w:rsidRDefault="00E12F0C" w:rsidP="00E12F0C">
      <w:r w:rsidRPr="00A4541C">
        <w:t xml:space="preserve">По данным ЦБ, на середину февраля 2026 года в реестре операторов ПДС находятся 29 из 32 негосударственных пенсионных фондов, которые имеют лицензию на формирование долгосрочных сбережений. По запросу редакции </w:t>
      </w:r>
      <w:r w:rsidR="003A100A">
        <w:t>«</w:t>
      </w:r>
      <w:r w:rsidRPr="00A4541C">
        <w:t>РБК Инвестиций</w:t>
      </w:r>
      <w:r w:rsidR="003A100A">
        <w:t>»</w:t>
      </w:r>
      <w:r w:rsidRPr="00A4541C">
        <w:t xml:space="preserve">, направленному во все 29 фондов, на текущий момент раскрыли окончательные результаты инвестирования за 2025 год по программе долгосрочных сбережений восемь фондов — это </w:t>
      </w:r>
      <w:r w:rsidR="003A100A">
        <w:t>«</w:t>
      </w:r>
      <w:r w:rsidRPr="00A4541C">
        <w:t>Альянс</w:t>
      </w:r>
      <w:r w:rsidR="003A100A">
        <w:t>»</w:t>
      </w:r>
      <w:r w:rsidRPr="00A4541C">
        <w:t xml:space="preserve">, </w:t>
      </w:r>
      <w:r w:rsidR="003A100A">
        <w:t>«</w:t>
      </w:r>
      <w:r w:rsidRPr="00A4541C">
        <w:t>Т-Пенсия</w:t>
      </w:r>
      <w:r w:rsidR="003A100A">
        <w:t>»</w:t>
      </w:r>
      <w:r w:rsidRPr="00A4541C">
        <w:t xml:space="preserve">, </w:t>
      </w:r>
      <w:r w:rsidR="003A100A">
        <w:t>«</w:t>
      </w:r>
      <w:r w:rsidRPr="00A4541C">
        <w:t>Газфонд пенсионные накопления</w:t>
      </w:r>
      <w:r w:rsidR="003A100A">
        <w:t>»</w:t>
      </w:r>
      <w:r w:rsidRPr="00A4541C">
        <w:t xml:space="preserve">, </w:t>
      </w:r>
      <w:r w:rsidR="003A100A">
        <w:t>«</w:t>
      </w:r>
      <w:r w:rsidRPr="00A4541C">
        <w:t>Благосостояние</w:t>
      </w:r>
      <w:r w:rsidR="003A100A">
        <w:t>»</w:t>
      </w:r>
      <w:r w:rsidRPr="00A4541C">
        <w:t xml:space="preserve">, </w:t>
      </w:r>
      <w:r w:rsidR="003A100A">
        <w:t>«</w:t>
      </w:r>
      <w:r w:rsidRPr="00A4541C">
        <w:t>ВТБ Пенсионный фонд</w:t>
      </w:r>
      <w:r w:rsidR="003A100A">
        <w:t>»</w:t>
      </w:r>
      <w:r w:rsidRPr="00A4541C">
        <w:t xml:space="preserve">, </w:t>
      </w:r>
      <w:r w:rsidR="003A100A">
        <w:t>«</w:t>
      </w:r>
      <w:r w:rsidRPr="00A4541C">
        <w:t>СберНПФ</w:t>
      </w:r>
      <w:r w:rsidR="003A100A">
        <w:t>»</w:t>
      </w:r>
      <w:r w:rsidRPr="00A4541C">
        <w:t xml:space="preserve">, </w:t>
      </w:r>
      <w:r w:rsidR="003A100A">
        <w:t>«</w:t>
      </w:r>
      <w:r w:rsidRPr="00A4541C">
        <w:t>Национальный НПФ</w:t>
      </w:r>
      <w:r w:rsidR="003A100A">
        <w:t>»</w:t>
      </w:r>
      <w:r w:rsidRPr="00A4541C">
        <w:t xml:space="preserve">, НПФ </w:t>
      </w:r>
      <w:r w:rsidR="003A100A">
        <w:t>«</w:t>
      </w:r>
      <w:r w:rsidRPr="00A4541C">
        <w:t>Альфа</w:t>
      </w:r>
      <w:r w:rsidR="003A100A">
        <w:t>»</w:t>
      </w:r>
      <w:r w:rsidRPr="00A4541C">
        <w:t>.</w:t>
      </w:r>
    </w:p>
    <w:p w14:paraId="624B1955" w14:textId="1218A47B" w:rsidR="00E12F0C" w:rsidRPr="00A4541C" w:rsidRDefault="00E12F0C" w:rsidP="00E12F0C">
      <w:r w:rsidRPr="00A4541C">
        <w:lastRenderedPageBreak/>
        <w:t xml:space="preserve">По подсчетам </w:t>
      </w:r>
      <w:r w:rsidR="003A100A">
        <w:t>«</w:t>
      </w:r>
      <w:r w:rsidRPr="00A4541C">
        <w:t>РБК Инвестиций</w:t>
      </w:r>
      <w:r w:rsidR="003A100A">
        <w:t>»</w:t>
      </w:r>
      <w:r w:rsidRPr="00A4541C">
        <w:t xml:space="preserve"> на основе информации от опрошенных фондов, по количеству договоров ПДС они покрывают 93% сегмента (9,3 млн из 10 млн), по объему управляемых средств в ПДС — 97% (₽695,6 млрд из совокупных ₽717 млрд).</w:t>
      </w:r>
    </w:p>
    <w:p w14:paraId="7617B7DA" w14:textId="77777777" w:rsidR="00E12F0C" w:rsidRPr="00A4541C" w:rsidRDefault="00E12F0C" w:rsidP="00E12F0C">
      <w:r w:rsidRPr="00A4541C">
        <w:t>Указанные НПФ, согласно их данным, заработали клиентам по итогам 2025 года от 15 до 21,14% годовых. Половина фондов показали результат в диапазоне 18–20% годовых:</w:t>
      </w:r>
    </w:p>
    <w:p w14:paraId="06F52E92" w14:textId="743299BC" w:rsidR="00E12F0C" w:rsidRPr="00A4541C" w:rsidRDefault="00E12F0C" w:rsidP="00E12F0C">
      <w:r w:rsidRPr="00A4541C">
        <w:t>•</w:t>
      </w:r>
      <w:r w:rsidRPr="00A4541C">
        <w:tab/>
      </w:r>
      <w:r w:rsidR="003A100A">
        <w:t>«</w:t>
      </w:r>
      <w:r w:rsidRPr="00A4541C">
        <w:t>Т-Пенсия</w:t>
      </w:r>
      <w:r w:rsidR="003A100A">
        <w:t>»</w:t>
      </w:r>
      <w:r w:rsidRPr="00A4541C">
        <w:t xml:space="preserve"> — 21,14%;</w:t>
      </w:r>
    </w:p>
    <w:p w14:paraId="07083AA2" w14:textId="548F3ABE" w:rsidR="00E12F0C" w:rsidRPr="00A4541C" w:rsidRDefault="00E12F0C" w:rsidP="00E12F0C">
      <w:r w:rsidRPr="00A4541C">
        <w:t>•</w:t>
      </w:r>
      <w:r w:rsidRPr="00A4541C">
        <w:tab/>
      </w:r>
      <w:r w:rsidR="003A100A">
        <w:t>«</w:t>
      </w:r>
      <w:r w:rsidRPr="00A4541C">
        <w:t>ВТБ Пенсионный фонд</w:t>
      </w:r>
      <w:r w:rsidR="003A100A">
        <w:t>»</w:t>
      </w:r>
      <w:r w:rsidRPr="00A4541C">
        <w:t xml:space="preserve"> — 20,95%;</w:t>
      </w:r>
    </w:p>
    <w:p w14:paraId="61BE170A" w14:textId="168881FC" w:rsidR="00E12F0C" w:rsidRPr="00A4541C" w:rsidRDefault="00E12F0C" w:rsidP="00E12F0C">
      <w:r w:rsidRPr="00A4541C">
        <w:t>•</w:t>
      </w:r>
      <w:r w:rsidRPr="00A4541C">
        <w:tab/>
      </w:r>
      <w:r w:rsidR="003A100A">
        <w:t>«</w:t>
      </w:r>
      <w:r w:rsidRPr="00A4541C">
        <w:t>Благосостояние</w:t>
      </w:r>
      <w:r w:rsidR="003A100A">
        <w:t>»</w:t>
      </w:r>
      <w:r w:rsidRPr="00A4541C">
        <w:t xml:space="preserve"> — 20%;</w:t>
      </w:r>
    </w:p>
    <w:p w14:paraId="5486D1B1" w14:textId="6FEDBB8D" w:rsidR="00E12F0C" w:rsidRPr="00A4541C" w:rsidRDefault="00E12F0C" w:rsidP="00E12F0C">
      <w:r w:rsidRPr="00A4541C">
        <w:t>•</w:t>
      </w:r>
      <w:r w:rsidRPr="00A4541C">
        <w:tab/>
      </w:r>
      <w:r w:rsidR="003A100A">
        <w:t>«</w:t>
      </w:r>
      <w:r w:rsidRPr="00A4541C">
        <w:t>Альянс</w:t>
      </w:r>
      <w:r w:rsidR="003A100A">
        <w:t>»</w:t>
      </w:r>
      <w:r w:rsidRPr="00A4541C">
        <w:t xml:space="preserve"> — 19,06%</w:t>
      </w:r>
    </w:p>
    <w:p w14:paraId="53276531" w14:textId="69ACF707" w:rsidR="00E12F0C" w:rsidRPr="00A4541C" w:rsidRDefault="00E12F0C" w:rsidP="00E12F0C">
      <w:r w:rsidRPr="00A4541C">
        <w:t>•</w:t>
      </w:r>
      <w:r w:rsidRPr="00A4541C">
        <w:tab/>
      </w:r>
      <w:r w:rsidR="003A100A">
        <w:t>«</w:t>
      </w:r>
      <w:r w:rsidRPr="00A4541C">
        <w:t>Национальный НПФ</w:t>
      </w:r>
      <w:r w:rsidR="003A100A">
        <w:t>»</w:t>
      </w:r>
      <w:r w:rsidRPr="00A4541C">
        <w:t xml:space="preserve"> — 18,3%;</w:t>
      </w:r>
    </w:p>
    <w:p w14:paraId="2961E63D" w14:textId="48011708" w:rsidR="00E12F0C" w:rsidRPr="00A4541C" w:rsidRDefault="00E12F0C" w:rsidP="00E12F0C">
      <w:r w:rsidRPr="00A4541C">
        <w:t>•</w:t>
      </w:r>
      <w:r w:rsidRPr="00A4541C">
        <w:tab/>
      </w:r>
      <w:r w:rsidR="003A100A">
        <w:t>«</w:t>
      </w:r>
      <w:r w:rsidRPr="00A4541C">
        <w:t>Газфонд пенсионные накопления</w:t>
      </w:r>
      <w:r w:rsidR="003A100A">
        <w:t>»</w:t>
      </w:r>
      <w:r w:rsidRPr="00A4541C">
        <w:t xml:space="preserve"> — 18%;</w:t>
      </w:r>
    </w:p>
    <w:p w14:paraId="2BCA790B" w14:textId="7889AB78" w:rsidR="00E12F0C" w:rsidRPr="00A4541C" w:rsidRDefault="00E12F0C" w:rsidP="00E12F0C">
      <w:r w:rsidRPr="00A4541C">
        <w:t>•</w:t>
      </w:r>
      <w:r w:rsidRPr="00A4541C">
        <w:tab/>
      </w:r>
      <w:r w:rsidR="003A100A">
        <w:t>«</w:t>
      </w:r>
      <w:r w:rsidRPr="00A4541C">
        <w:t>НПФ Альфа</w:t>
      </w:r>
      <w:r w:rsidR="003A100A">
        <w:t>»</w:t>
      </w:r>
      <w:r w:rsidRPr="00A4541C">
        <w:t xml:space="preserve"> — 17,16%;</w:t>
      </w:r>
    </w:p>
    <w:p w14:paraId="11926E65" w14:textId="7447EE50" w:rsidR="00E12F0C" w:rsidRPr="00A4541C" w:rsidRDefault="00E12F0C" w:rsidP="00E12F0C">
      <w:r w:rsidRPr="00A4541C">
        <w:t>•</w:t>
      </w:r>
      <w:r w:rsidRPr="00A4541C">
        <w:tab/>
      </w:r>
      <w:r w:rsidR="003A100A">
        <w:t>«</w:t>
      </w:r>
      <w:r w:rsidRPr="00A4541C">
        <w:t>СберНПФ</w:t>
      </w:r>
      <w:r w:rsidR="003A100A">
        <w:t>»</w:t>
      </w:r>
      <w:r w:rsidRPr="00A4541C">
        <w:t xml:space="preserve"> — 15%.</w:t>
      </w:r>
    </w:p>
    <w:p w14:paraId="39A1D289" w14:textId="11885D01" w:rsidR="00E12F0C" w:rsidRPr="00A4541C" w:rsidRDefault="00E12F0C" w:rsidP="00E12F0C">
      <w:r w:rsidRPr="00A4541C">
        <w:t xml:space="preserve">Представители других НПФ отметили, что доходность пока не утверждена и начнет поступать на счета клиентов с начала марта. Результаты инвестирования можно будет увидеть в личном кабинете на своем ПДС-счете. При этом в </w:t>
      </w:r>
      <w:r w:rsidR="003A100A">
        <w:t>«</w:t>
      </w:r>
      <w:r w:rsidRPr="00A4541C">
        <w:t>СберНПФ</w:t>
      </w:r>
      <w:r w:rsidR="003A100A">
        <w:t>»</w:t>
      </w:r>
      <w:r w:rsidRPr="00A4541C">
        <w:t xml:space="preserve"> отметили, что если учесть и личные взносы, и господдержку, то у некоторых участников показатель доходности будет трехзначным.</w:t>
      </w:r>
    </w:p>
    <w:p w14:paraId="1016B44E" w14:textId="77777777" w:rsidR="00E12F0C" w:rsidRPr="00A4541C" w:rsidRDefault="00E12F0C" w:rsidP="00E12F0C">
      <w:r w:rsidRPr="00A4541C">
        <w:t>Доходность указанных фондов по ПДС значительно превысила годовую инфляцию (5,6%) и сопоставима с доходностью по банковским вкладам. По данным Банка России, средняя максимальная ставка в десяти крупнейших банках в первую декаду января 2025 года составляла 21,72%, а в конце года — 15,28%.</w:t>
      </w:r>
    </w:p>
    <w:p w14:paraId="520FC257" w14:textId="77777777" w:rsidR="00E12F0C" w:rsidRPr="00A4541C" w:rsidRDefault="00E12F0C" w:rsidP="00E12F0C">
      <w:r w:rsidRPr="00A4541C">
        <w:t>Программа долгосрочных сбережений (ПДС) — это добровольный накопительно-сберегательный продукт для граждан с участием государства. Проект предполагает активное самостоятельное участие граждан в накоплении капитала на пенсию или другие долгосрочные цели.</w:t>
      </w:r>
    </w:p>
    <w:p w14:paraId="419F71AD" w14:textId="77777777" w:rsidR="00E12F0C" w:rsidRPr="00A4541C" w:rsidRDefault="00E12F0C" w:rsidP="00E12F0C">
      <w:r w:rsidRPr="00A4541C">
        <w:t>Чтобы начать формировать сбережения, необходимо заключить договор с НПФ, который является оператором программы. Также на счет ПДС можно перевести накопительную часть пенсии (ОПС). Государство в течение десяти лет будет софинансировать взносы участника программы в определенной пропорции — до ₽36 тыс. в год максимум.</w:t>
      </w:r>
    </w:p>
    <w:p w14:paraId="1CD8CD2C" w14:textId="77777777" w:rsidR="00E12F0C" w:rsidRPr="00A4541C" w:rsidRDefault="00E12F0C" w:rsidP="00E12F0C">
      <w:r w:rsidRPr="00A4541C">
        <w:t>Программа долгосрочных сбережений заработала с начала 2024 года. На 1 января 2026 года количество заключенных договоров составляет 10 млн штук, привлеченных средств — ₽717 млрд.</w:t>
      </w:r>
    </w:p>
    <w:p w14:paraId="4443C3DC" w14:textId="77777777" w:rsidR="00E12F0C" w:rsidRPr="00A4541C" w:rsidRDefault="00E12F0C" w:rsidP="00E12F0C">
      <w:r w:rsidRPr="00A4541C">
        <w:t>Какие инструменты инвестирования использовали НПФ в 2025 году</w:t>
      </w:r>
    </w:p>
    <w:p w14:paraId="76BDB592" w14:textId="5E35E297" w:rsidR="00E12F0C" w:rsidRPr="00A4541C" w:rsidRDefault="00E12F0C" w:rsidP="00E12F0C">
      <w:r w:rsidRPr="00A4541C">
        <w:t xml:space="preserve">Требования к инвестированию пенсионных средств закреплены в нормативных актах Банка России. </w:t>
      </w:r>
      <w:r w:rsidR="003A100A">
        <w:t>«</w:t>
      </w:r>
      <w:r w:rsidRPr="00A4541C">
        <w:t>НПФ размещают пенсионные активы преимущественно в надежные ценные бумаги, такие как ОФЗ, корпоративные облигации с высоким кредитным рейтингом, акции, входящие в индекс Московской биржи</w:t>
      </w:r>
      <w:r w:rsidR="003A100A">
        <w:t>»</w:t>
      </w:r>
      <w:r w:rsidRPr="00A4541C">
        <w:t>, — уточняли ранее в пресс-службе ЦБ.</w:t>
      </w:r>
    </w:p>
    <w:p w14:paraId="66EB9C65" w14:textId="0ECB353F" w:rsidR="00E12F0C" w:rsidRPr="00A4541C" w:rsidRDefault="00E12F0C" w:rsidP="00E12F0C">
      <w:r w:rsidRPr="00A4541C">
        <w:lastRenderedPageBreak/>
        <w:t xml:space="preserve">Фонды рассказали </w:t>
      </w:r>
      <w:r w:rsidR="003A100A">
        <w:t>«</w:t>
      </w:r>
      <w:r w:rsidRPr="00A4541C">
        <w:t>РБК Инвестициям</w:t>
      </w:r>
      <w:r w:rsidR="003A100A">
        <w:t>»</w:t>
      </w:r>
      <w:r w:rsidRPr="00A4541C">
        <w:t>, в какие инструменты инвестирования они направляли взносы по ПДС своих клиентов в 2025 году.</w:t>
      </w:r>
    </w:p>
    <w:p w14:paraId="77DBC05B" w14:textId="6F2C6868" w:rsidR="00E12F0C" w:rsidRPr="00A4541C" w:rsidRDefault="003A100A" w:rsidP="00E12F0C">
      <w:r>
        <w:t>«</w:t>
      </w:r>
      <w:r w:rsidR="00E12F0C" w:rsidRPr="00A4541C">
        <w:t>СберНПФ</w:t>
      </w:r>
      <w:r>
        <w:t>»</w:t>
      </w:r>
      <w:r w:rsidR="00E12F0C" w:rsidRPr="00A4541C">
        <w:t xml:space="preserve"> в течение года пересматривал состав портфеля, чтобы обеспечить сохранность сбережений клиентов и защитить их от инфляции в долгосрочном периоде, рассказала генеральный директор фонда Ольга Изюмова. </w:t>
      </w:r>
      <w:r>
        <w:t>«</w:t>
      </w:r>
      <w:r w:rsidR="00E12F0C" w:rsidRPr="00A4541C">
        <w:t>Поскольку Банк России перешел к циклу снижения ключевой ставки, фонд отдавал предпочтение облигациям с фиксированным купоном и длинным сроком погашения. Параллельно фонд увеличил инвестиции в акции надежных российских компаний, а также формировал портфель облигаций, удерживаемых до погашения</w:t>
      </w:r>
      <w:r>
        <w:t>»</w:t>
      </w:r>
      <w:r w:rsidR="00E12F0C" w:rsidRPr="00A4541C">
        <w:t>, — пояснила она.</w:t>
      </w:r>
    </w:p>
    <w:p w14:paraId="446F51F4" w14:textId="5B630415" w:rsidR="00E12F0C" w:rsidRPr="00A4541C" w:rsidRDefault="00E12F0C" w:rsidP="00E12F0C">
      <w:r w:rsidRPr="00A4541C">
        <w:t xml:space="preserve">В НПФ </w:t>
      </w:r>
      <w:r w:rsidR="003A100A">
        <w:t>«</w:t>
      </w:r>
      <w:r w:rsidRPr="00A4541C">
        <w:t>Благосостояние</w:t>
      </w:r>
      <w:r w:rsidR="003A100A">
        <w:t>»</w:t>
      </w:r>
      <w:r w:rsidRPr="00A4541C">
        <w:t xml:space="preserve"> отдавали предпочтение инструментам долгового рынка с высоким кредитным качеством, ориентируясь на внутренние лимиты и внешние рейтинги.</w:t>
      </w:r>
    </w:p>
    <w:p w14:paraId="7DA7D0E2" w14:textId="306B62FA" w:rsidR="00E12F0C" w:rsidRPr="00A4541C" w:rsidRDefault="00E12F0C" w:rsidP="00E12F0C">
      <w:r w:rsidRPr="00A4541C">
        <w:t xml:space="preserve">В НПФ </w:t>
      </w:r>
      <w:r w:rsidR="003A100A">
        <w:t>«</w:t>
      </w:r>
      <w:r w:rsidRPr="00A4541C">
        <w:t>Т-Пенсия</w:t>
      </w:r>
      <w:r w:rsidR="003A100A">
        <w:t>»</w:t>
      </w:r>
      <w:r w:rsidRPr="00A4541C">
        <w:t xml:space="preserve"> рассказали, что основной вклад в доходность в 2025 году внесли облигации. </w:t>
      </w:r>
      <w:r w:rsidR="003A100A">
        <w:t>«</w:t>
      </w:r>
      <w:r w:rsidRPr="00A4541C">
        <w:t>Значительную часть портфеля на протяжении года составляли долгосрочные государственные облигации (ОФЗ), доходность которых поддерживалась ожиданиями смягчения денежно-кредитной политики. Дополнительным фактором стала работа фонда на первичном рынке государственных заимствований, что позволило фиксировать привлекательную доходность к погашению</w:t>
      </w:r>
      <w:r w:rsidR="003A100A">
        <w:t>»</w:t>
      </w:r>
      <w:r w:rsidRPr="00A4541C">
        <w:t>, — прокомментировал генеральный директор фонда Дмитрий Тарасов.</w:t>
      </w:r>
    </w:p>
    <w:p w14:paraId="2A0566BD" w14:textId="6B08F6DA" w:rsidR="00E12F0C" w:rsidRPr="00A4541C" w:rsidRDefault="00E12F0C" w:rsidP="00E12F0C">
      <w:r w:rsidRPr="00A4541C">
        <w:t xml:space="preserve">В </w:t>
      </w:r>
      <w:r w:rsidR="003A100A">
        <w:t>«</w:t>
      </w:r>
      <w:r w:rsidRPr="00A4541C">
        <w:t>НПФ Альфа</w:t>
      </w:r>
      <w:r w:rsidR="003A100A">
        <w:t>»</w:t>
      </w:r>
      <w:r w:rsidRPr="00A4541C">
        <w:t xml:space="preserve"> использовали при инвестировании государственные и корпоративные облигации на большую долю портфеля, депозиты, РЕПО, акции и производные инструменты.</w:t>
      </w:r>
    </w:p>
    <w:p w14:paraId="2C432539" w14:textId="02026297" w:rsidR="00E12F0C" w:rsidRPr="00A4541C" w:rsidRDefault="00E12F0C" w:rsidP="00E12F0C">
      <w:r w:rsidRPr="00A4541C">
        <w:t xml:space="preserve">В </w:t>
      </w:r>
      <w:r w:rsidR="003A100A">
        <w:t>«</w:t>
      </w:r>
      <w:r w:rsidRPr="00A4541C">
        <w:t>Газфонд пенсионные накопления</w:t>
      </w:r>
      <w:r w:rsidR="003A100A">
        <w:t>»</w:t>
      </w:r>
      <w:r w:rsidRPr="00A4541C">
        <w:t xml:space="preserve"> отметили, что их инвестиционная политика направлена на вложения в реальный сектор экономики и инфраструктурные проекты федерального масштаба. </w:t>
      </w:r>
      <w:r w:rsidR="003A100A">
        <w:t>«</w:t>
      </w:r>
      <w:r w:rsidRPr="00A4541C">
        <w:t>Средства участников инвестируются в акции крупнейших российских компаний, а также в проекты, формирующие основу для развития страны: высокоскоростную магистраль Москва — Санкт-Петербург, промышленные комплексы в сфере газопереработки и другие объекты</w:t>
      </w:r>
      <w:r w:rsidR="003A100A">
        <w:t>»</w:t>
      </w:r>
      <w:r w:rsidRPr="00A4541C">
        <w:t>, — пояснила заместитель генерального директора фонда Ирина Баранова.</w:t>
      </w:r>
    </w:p>
    <w:p w14:paraId="26F7B6E7" w14:textId="3CCC01F4" w:rsidR="00E12F0C" w:rsidRPr="00A4541C" w:rsidRDefault="00E12F0C" w:rsidP="00E12F0C">
      <w:r w:rsidRPr="00A4541C">
        <w:t xml:space="preserve">В НПФ </w:t>
      </w:r>
      <w:r w:rsidR="003A100A">
        <w:t>«</w:t>
      </w:r>
      <w:r w:rsidRPr="00A4541C">
        <w:t>Альянс</w:t>
      </w:r>
      <w:r w:rsidR="003A100A">
        <w:t>»</w:t>
      </w:r>
      <w:r w:rsidRPr="00A4541C">
        <w:t xml:space="preserve"> сообщили, что основными инструментами инвестирования были облигации российских эмитентов, в том числе: ОФЗ, субфедеральные, муниципальные, корпоративные.</w:t>
      </w:r>
    </w:p>
    <w:p w14:paraId="0830826E" w14:textId="01C7C831" w:rsidR="00E12F0C" w:rsidRPr="00A4541C" w:rsidRDefault="00E12F0C" w:rsidP="00E12F0C">
      <w:r w:rsidRPr="00A4541C">
        <w:t xml:space="preserve">В течение года управляющие компании фонда достаточно активно работали с портфелем, заявил генеральный директор </w:t>
      </w:r>
      <w:r w:rsidR="003A100A">
        <w:t>«</w:t>
      </w:r>
      <w:r w:rsidRPr="00A4541C">
        <w:t>ВТБ Пенсионный фонд</w:t>
      </w:r>
      <w:r w:rsidR="003A100A">
        <w:t>»</w:t>
      </w:r>
      <w:r w:rsidRPr="00A4541C">
        <w:t xml:space="preserve"> Андрей Осипов. </w:t>
      </w:r>
      <w:r w:rsidR="003A100A">
        <w:t>«</w:t>
      </w:r>
      <w:r w:rsidRPr="00A4541C">
        <w:t>В начале года на высоких ставках значительные объемы ликвидности размещались в инструменты денежного рынка, в первую очередь обратное РЕПО с центральным контрагентом. По мере снижения ставок наращивался портфель облигаций и формировались ограниченные позиции в акциях</w:t>
      </w:r>
      <w:r w:rsidR="003A100A">
        <w:t>»</w:t>
      </w:r>
      <w:r w:rsidRPr="00A4541C">
        <w:t>, — пояснил он.</w:t>
      </w:r>
    </w:p>
    <w:p w14:paraId="48086684" w14:textId="0CBC2502" w:rsidR="00E12F0C" w:rsidRPr="00A4541C" w:rsidRDefault="00E12F0C" w:rsidP="00E12F0C">
      <w:r w:rsidRPr="00A4541C">
        <w:t xml:space="preserve">По оценке НПФ </w:t>
      </w:r>
      <w:r w:rsidR="003A100A">
        <w:t>«</w:t>
      </w:r>
      <w:r w:rsidRPr="00A4541C">
        <w:t>ВТБ Пенсионный фонд</w:t>
      </w:r>
      <w:r w:rsidR="003A100A">
        <w:t>»</w:t>
      </w:r>
      <w:r w:rsidRPr="00A4541C">
        <w:t>, наибольший вклад в доходность принесли облигации с постоянным купоном благодаря нормализации G-кривой (кривой бескупонной доходности облигаций), что позволило обогнать целевую доходность по итогам года.</w:t>
      </w:r>
    </w:p>
    <w:p w14:paraId="0551A468" w14:textId="6A391333" w:rsidR="00E12F0C" w:rsidRPr="00A4541C" w:rsidRDefault="00E12F0C" w:rsidP="00E12F0C">
      <w:r w:rsidRPr="00A4541C">
        <w:t xml:space="preserve">В фонде </w:t>
      </w:r>
      <w:r w:rsidR="003A100A">
        <w:t>«</w:t>
      </w:r>
      <w:r w:rsidRPr="00A4541C">
        <w:t>Национальный НПФ</w:t>
      </w:r>
      <w:r w:rsidR="003A100A">
        <w:t>»</w:t>
      </w:r>
      <w:r w:rsidRPr="00A4541C">
        <w:t xml:space="preserve"> отметили, что в 2025 году существенная часть инвестиционного портфеля была сформирована облигациями государства и надежных </w:t>
      </w:r>
      <w:r w:rsidRPr="00A4541C">
        <w:lastRenderedPageBreak/>
        <w:t>российских компаний. Благодаря этому удалось обеспечить доходность по счетам клиентов значительно выше уровня инфляции.</w:t>
      </w:r>
    </w:p>
    <w:p w14:paraId="281CE414" w14:textId="77777777" w:rsidR="00E12F0C" w:rsidRPr="00A4541C" w:rsidRDefault="00E12F0C" w:rsidP="00E12F0C">
      <w:r w:rsidRPr="00A4541C">
        <w:t>Какая будет доходность по ПДС по итогам 2026 года: прогноз</w:t>
      </w:r>
    </w:p>
    <w:p w14:paraId="776692E0" w14:textId="2D05D09D" w:rsidR="00E12F0C" w:rsidRPr="00A4541C" w:rsidRDefault="00E12F0C" w:rsidP="00E12F0C">
      <w:r w:rsidRPr="00A4541C">
        <w:t xml:space="preserve">НПФ, раскрывшие данные </w:t>
      </w:r>
      <w:r w:rsidR="003A100A">
        <w:t>«</w:t>
      </w:r>
      <w:r w:rsidRPr="00A4541C">
        <w:t>РБК Инвестициям</w:t>
      </w:r>
      <w:r w:rsidR="003A100A">
        <w:t>»</w:t>
      </w:r>
      <w:r w:rsidRPr="00A4541C">
        <w:t>, ожидают по итогам года доходность средств программы долгосрочных сбережений на уровне 17–20%.</w:t>
      </w:r>
    </w:p>
    <w:p w14:paraId="351DA3BF" w14:textId="7385A5ED" w:rsidR="00E12F0C" w:rsidRPr="00A4541C" w:rsidRDefault="00E12F0C" w:rsidP="00E12F0C">
      <w:r w:rsidRPr="00A4541C">
        <w:t>•</w:t>
      </w:r>
      <w:r w:rsidRPr="00A4541C">
        <w:tab/>
        <w:t xml:space="preserve">Генеральный директор </w:t>
      </w:r>
      <w:r w:rsidR="003A100A">
        <w:t>«</w:t>
      </w:r>
      <w:r w:rsidRPr="00A4541C">
        <w:t>СберНПФ</w:t>
      </w:r>
      <w:r w:rsidR="003A100A">
        <w:t>»</w:t>
      </w:r>
      <w:r w:rsidRPr="00A4541C">
        <w:t xml:space="preserve"> Ольга Изюмова: </w:t>
      </w:r>
      <w:r w:rsidR="003A100A">
        <w:t>«</w:t>
      </w:r>
      <w:r w:rsidRPr="00A4541C">
        <w:t>Доходность по ПДС за 2026 год может составить до 20% в зависимости от динамики рынка акций и процентных ставок. В планах фонда на ближайшие полгода — покупка государственных ценных бумаг и облигаций российских компаний, которые дают двузначные доходности. Также мы снизим долю облигаций с переменным купоном и докупим акции российских компаний со значительным потенциалом роста и высокой дивидендной доходностью</w:t>
      </w:r>
      <w:r w:rsidR="003A100A">
        <w:t>»</w:t>
      </w:r>
      <w:r w:rsidRPr="00A4541C">
        <w:t>.</w:t>
      </w:r>
    </w:p>
    <w:p w14:paraId="4D1FA057" w14:textId="358D887D" w:rsidR="00E12F0C" w:rsidRPr="00A4541C" w:rsidRDefault="00E12F0C" w:rsidP="00E12F0C">
      <w:r w:rsidRPr="00A4541C">
        <w:t>•</w:t>
      </w:r>
      <w:r w:rsidRPr="00A4541C">
        <w:tab/>
        <w:t xml:space="preserve">Генеральный директор НПФ </w:t>
      </w:r>
      <w:r w:rsidR="003A100A">
        <w:t>«</w:t>
      </w:r>
      <w:r w:rsidRPr="00A4541C">
        <w:t>Т-Пенсия</w:t>
      </w:r>
      <w:r w:rsidR="003A100A">
        <w:t>»</w:t>
      </w:r>
      <w:r w:rsidRPr="00A4541C">
        <w:t xml:space="preserve"> Дмитрий Тарасов: </w:t>
      </w:r>
      <w:r w:rsidR="003A100A">
        <w:t>«</w:t>
      </w:r>
      <w:r w:rsidRPr="00A4541C">
        <w:t>В 2026 году мы планируем сохранять взвешенный подход к управлению активами, постепенно увеличивая долю акций при сохранении значимой роли облигаций и защитных инструментов. С учетом текущих рыночных условий прогнозируемая доходность по программе оценивается на уровне до 18% годовых</w:t>
      </w:r>
      <w:r w:rsidR="003A100A">
        <w:t>»</w:t>
      </w:r>
      <w:r w:rsidRPr="00A4541C">
        <w:t>.</w:t>
      </w:r>
    </w:p>
    <w:p w14:paraId="51570E29" w14:textId="0D0F6B1E" w:rsidR="00E12F0C" w:rsidRPr="00A4541C" w:rsidRDefault="00E12F0C" w:rsidP="00E12F0C">
      <w:r w:rsidRPr="00A4541C">
        <w:t>•</w:t>
      </w:r>
      <w:r w:rsidRPr="00A4541C">
        <w:tab/>
        <w:t xml:space="preserve">Заместитель генерального директора </w:t>
      </w:r>
      <w:r w:rsidR="003A100A">
        <w:t>«</w:t>
      </w:r>
      <w:r w:rsidRPr="00A4541C">
        <w:t>Газфонд пенсионные накопления</w:t>
      </w:r>
      <w:r w:rsidR="003A100A">
        <w:t>»</w:t>
      </w:r>
      <w:r w:rsidRPr="00A4541C">
        <w:t xml:space="preserve"> Ирина Баранова: </w:t>
      </w:r>
      <w:r w:rsidR="003A100A">
        <w:t>«</w:t>
      </w:r>
      <w:r w:rsidRPr="00A4541C">
        <w:t>В отношении программы долгосрочных сбережений базовый сценарий на 2026 год при сохранении текущих рыночных условий предполагает доходность на уровне ключевой ставки. Итоговый результат, однако, будет зависеть от динамики монетарной политики, ситуации на долговом рынке и общей макроэкономической конъюнктуры</w:t>
      </w:r>
      <w:r w:rsidR="003A100A">
        <w:t>»</w:t>
      </w:r>
      <w:r w:rsidRPr="00A4541C">
        <w:t>.</w:t>
      </w:r>
    </w:p>
    <w:p w14:paraId="13C70B98" w14:textId="4575AF30" w:rsidR="00E12F0C" w:rsidRPr="00A4541C" w:rsidRDefault="00E12F0C" w:rsidP="00E12F0C">
      <w:r w:rsidRPr="00A4541C">
        <w:t>•</w:t>
      </w:r>
      <w:r w:rsidRPr="00A4541C">
        <w:tab/>
        <w:t xml:space="preserve">Пресс-служба </w:t>
      </w:r>
      <w:r w:rsidR="003A100A">
        <w:t>«</w:t>
      </w:r>
      <w:r w:rsidRPr="00A4541C">
        <w:t>Национального НПФ</w:t>
      </w:r>
      <w:r w:rsidR="003A100A">
        <w:t>»</w:t>
      </w:r>
      <w:r w:rsidRPr="00A4541C">
        <w:t xml:space="preserve">: </w:t>
      </w:r>
      <w:r w:rsidR="003A100A">
        <w:t>«</w:t>
      </w:r>
      <w:r w:rsidRPr="00A4541C">
        <w:t>В 2026 году ожидается снижение доходности инструментов долгового рынка вслед за понижением ключевой ставки Банка России. При этом их уровень сохранится выше, чем по банковским депозитам</w:t>
      </w:r>
      <w:r w:rsidR="003A100A">
        <w:t>»</w:t>
      </w:r>
      <w:r w:rsidRPr="00A4541C">
        <w:t>.</w:t>
      </w:r>
    </w:p>
    <w:p w14:paraId="561491BF" w14:textId="0D92430F" w:rsidR="00E12F0C" w:rsidRPr="00A4541C" w:rsidRDefault="00E12F0C" w:rsidP="00E12F0C">
      <w:r w:rsidRPr="00A4541C">
        <w:t>•</w:t>
      </w:r>
      <w:r w:rsidRPr="00A4541C">
        <w:tab/>
        <w:t xml:space="preserve">Пресс-служба </w:t>
      </w:r>
      <w:r w:rsidR="003A100A">
        <w:t>«</w:t>
      </w:r>
      <w:r w:rsidRPr="00A4541C">
        <w:t>НПФ Альфа</w:t>
      </w:r>
      <w:r w:rsidR="003A100A">
        <w:t>»</w:t>
      </w:r>
      <w:r w:rsidRPr="00A4541C">
        <w:t xml:space="preserve">: </w:t>
      </w:r>
      <w:r w:rsidR="003A100A">
        <w:t>«</w:t>
      </w:r>
      <w:r w:rsidRPr="00A4541C">
        <w:t>Ожидаемая доходность в 2026 году — на уровне 17,3% годовых</w:t>
      </w:r>
      <w:r w:rsidR="003A100A">
        <w:t>»</w:t>
      </w:r>
      <w:r w:rsidRPr="00A4541C">
        <w:t>.</w:t>
      </w:r>
    </w:p>
    <w:p w14:paraId="6E2829D2" w14:textId="6A2A5F9C" w:rsidR="00E12F0C" w:rsidRPr="00A4541C" w:rsidRDefault="00E12F0C" w:rsidP="00E12F0C">
      <w:r w:rsidRPr="00A4541C">
        <w:t>•</w:t>
      </w:r>
      <w:r w:rsidRPr="00A4541C">
        <w:tab/>
        <w:t xml:space="preserve">Пресс-служба НПФ </w:t>
      </w:r>
      <w:r w:rsidR="003A100A">
        <w:t>«</w:t>
      </w:r>
      <w:r w:rsidRPr="00A4541C">
        <w:t>Альянс</w:t>
      </w:r>
      <w:r w:rsidR="003A100A">
        <w:t>»</w:t>
      </w:r>
      <w:r w:rsidRPr="00A4541C">
        <w:t xml:space="preserve">: </w:t>
      </w:r>
      <w:r w:rsidR="003A100A">
        <w:t>«</w:t>
      </w:r>
      <w:r w:rsidRPr="00A4541C">
        <w:t>В фонде ожидают доходность около 20% годовых</w:t>
      </w:r>
      <w:r w:rsidR="003A100A">
        <w:t>»</w:t>
      </w:r>
      <w:r w:rsidRPr="00A4541C">
        <w:t>.</w:t>
      </w:r>
    </w:p>
    <w:p w14:paraId="15D94A8A" w14:textId="77777777" w:rsidR="00E12F0C" w:rsidRPr="00A4541C" w:rsidRDefault="00E12F0C" w:rsidP="00E12F0C">
      <w:r w:rsidRPr="00A4541C">
        <w:t>Фактическая доходность за 2026 год может отличаться от прогнозной в большую или меньшую сторону, результаты инвестирования в прошлом не определяют доходов в будущем, достижение указанного уровня доходности не гарантируется фондом.</w:t>
      </w:r>
    </w:p>
    <w:p w14:paraId="75CA024F" w14:textId="5A733775" w:rsidR="00111D7C" w:rsidRPr="00A84C88" w:rsidRDefault="00E12F0C" w:rsidP="00E12F0C">
      <w:hyperlink r:id="rId12" w:history="1">
        <w:r w:rsidRPr="00A4541C">
          <w:rPr>
            <w:rStyle w:val="a3"/>
          </w:rPr>
          <w:t>https://pro.rbc.ru/demo/699ef9e09a794783276df7d5</w:t>
        </w:r>
      </w:hyperlink>
    </w:p>
    <w:p w14:paraId="079DDD09" w14:textId="49A1882A" w:rsidR="005F0AE4" w:rsidRPr="005F0AE4" w:rsidRDefault="005F0AE4" w:rsidP="005F0AE4">
      <w:pPr>
        <w:pStyle w:val="2"/>
      </w:pPr>
      <w:bookmarkStart w:id="45" w:name="_Toc223073119"/>
      <w:r w:rsidRPr="005F0AE4">
        <w:rPr>
          <w:lang w:val="en-US"/>
        </w:rPr>
        <w:lastRenderedPageBreak/>
        <w:t>Msaonline</w:t>
      </w:r>
      <w:r w:rsidRPr="005F0AE4">
        <w:t>, 26.02.2026</w:t>
      </w:r>
      <w:r w:rsidRPr="00AA0D83">
        <w:t xml:space="preserve">, </w:t>
      </w:r>
      <w:r w:rsidRPr="005F0AE4">
        <w:t>В России активно развивается программа долгосрочных сбережений</w:t>
      </w:r>
      <w:bookmarkEnd w:id="45"/>
    </w:p>
    <w:p w14:paraId="4E3548DB" w14:textId="77777777" w:rsidR="005F0AE4" w:rsidRPr="005F0AE4" w:rsidRDefault="005F0AE4" w:rsidP="005F0AE4">
      <w:pPr>
        <w:pStyle w:val="3"/>
      </w:pPr>
      <w:bookmarkStart w:id="46" w:name="_Toc223073120"/>
      <w:r w:rsidRPr="005F0AE4">
        <w:t>В Министерстве финансов России подвели итоги реализации Программы долгосрочных сбережений в 2025 г. За два года действия Программы более 10 млн граждан стали ее участниками. Эту информацию комментирует эксперт Среднерусского института управления — филиала РАНХиГС, доцент кафедры конституционного, административного и уголовного права Алексей Ястребов.</w:t>
      </w:r>
      <w:bookmarkEnd w:id="46"/>
    </w:p>
    <w:p w14:paraId="6D38E84D" w14:textId="77777777" w:rsidR="005F0AE4" w:rsidRPr="005F0AE4" w:rsidRDefault="005F0AE4" w:rsidP="005F0AE4">
      <w:r w:rsidRPr="005F0AE4">
        <w:t>Программа долгосрочных сбережений (ПДС) — это добровольный накопительно-сберегательный продукт для граждан с участием государства. Проект предполагает активное самостоятельное участие граждан в накоплении капитала на пенсию и другие долгосрочные цели — образование детей, покупку жилья и другие нужды.</w:t>
      </w:r>
    </w:p>
    <w:p w14:paraId="3B34BDA5" w14:textId="77777777" w:rsidR="005F0AE4" w:rsidRPr="005F0AE4" w:rsidRDefault="005F0AE4" w:rsidP="005F0AE4">
      <w:r w:rsidRPr="005F0AE4">
        <w:t>Программа начала свое действие с 1 января 2024 г. Она стала итогом работы по реформированию системы пенсионных накоплений граждан, которая велась с 2016 г. Целью новой программы стало не только формирование дополнительного дохода россиян на пенсии, но и создание финансовой подушки безопасности в случае наступления особых жизненных ситуаций.</w:t>
      </w:r>
    </w:p>
    <w:p w14:paraId="715C3D87" w14:textId="77777777" w:rsidR="005F0AE4" w:rsidRPr="00AA0D83" w:rsidRDefault="005F0AE4" w:rsidP="005F0AE4">
      <w:r w:rsidRPr="005F0AE4">
        <w:t xml:space="preserve">Чтобы начать формировать сбережений, граждане заключают договор с одним из негосударственных пенсионных фондов, который является оператором Программы. </w:t>
      </w:r>
      <w:r w:rsidRPr="00AA0D83">
        <w:t>Это можно сделать на портале Госуслуг, на сайте или в офисе фонда. Затем участник ПДС самостоятельно вносит любые суммы на свой счет. Помимо денежных средств граждан сбережения могут формироваться за счет взносов работодателей, софинансирования государства, пенсионных накоплений, инвестиционного дохода.</w:t>
      </w:r>
    </w:p>
    <w:p w14:paraId="7AB15508" w14:textId="77777777" w:rsidR="005F0AE4" w:rsidRPr="00AA0D83" w:rsidRDefault="005F0AE4" w:rsidP="005F0AE4">
      <w:r w:rsidRPr="00AA0D83">
        <w:t>Государство предусмотрело различные стимулы для участников Программы долгосрочных сбережений. Оно обеспечивает</w:t>
      </w:r>
    </w:p>
    <w:p w14:paraId="001810D1" w14:textId="77777777" w:rsidR="005F0AE4" w:rsidRPr="00AA0D83" w:rsidRDefault="005F0AE4" w:rsidP="005F0AE4">
      <w:r w:rsidRPr="00AA0D83">
        <w:t>софинансирование до 36 тыс. руб. в год в течение десяти лет после вступления в программу гражданам, чьи ежегодные взносы по договору долгосрочных сбережений составляют не менее 2000 руб. в год.</w:t>
      </w:r>
    </w:p>
    <w:p w14:paraId="3649CD9C" w14:textId="77777777" w:rsidR="005F0AE4" w:rsidRPr="00AA0D83" w:rsidRDefault="005F0AE4" w:rsidP="005F0AE4">
      <w:r w:rsidRPr="00AA0D83">
        <w:t>Личные взносы и доход от их инвестиций застрахованы Агентством по страхованию вкладов на сумму до 2,8 млн руб. Кроме того, государство также защищает все переведенные средства накопительной пенсии и начисленное софинансирование, а также доход от их размещения.</w:t>
      </w:r>
    </w:p>
    <w:p w14:paraId="4861AF8A" w14:textId="77777777" w:rsidR="005F0AE4" w:rsidRPr="00AA0D83" w:rsidRDefault="005F0AE4" w:rsidP="005F0AE4">
      <w:r w:rsidRPr="00AA0D83">
        <w:t>Участник ПДС вправе обратиться за назначением ежемесячных периодических выплат по истечении 15 лет действия договора или при достижении возраста 55 лет (женщины) и 60 лет (мужчины).</w:t>
      </w:r>
    </w:p>
    <w:p w14:paraId="66982EC0" w14:textId="77777777" w:rsidR="005F0AE4" w:rsidRPr="00AA0D83" w:rsidRDefault="005F0AE4" w:rsidP="005F0AE4">
      <w:r w:rsidRPr="00AA0D83">
        <w:t>17 ноября 2025 г. был принят федеральный закон № 418-ФЗ, направленный на совершенствование налоговых инструментов у участников Программы. Налоговый вычет по НДФЛ по продуктам долгосрочных сбережений увеличивается с 400 тыс. руб. до 500 тыс. руб. каждому родителю в случае внесения ими взносов по таким продуктам в пользу своих детей. Таким образом, максимальная сумма вычета для семьи составит 1 млн руб. Возраст ребенка не должен превышать 18 лет, а если он учится очно, то 24 лет.</w:t>
      </w:r>
    </w:p>
    <w:p w14:paraId="774671FC" w14:textId="77777777" w:rsidR="005F0AE4" w:rsidRPr="00AA0D83" w:rsidRDefault="005F0AE4" w:rsidP="005F0AE4">
      <w:r w:rsidRPr="00AA0D83">
        <w:t xml:space="preserve">Кроме того, закон стимулирует работодателей участвовать в софинансировании своих работников в рамках ПДС. Расходы на софинансирование таких накоплений в пределах </w:t>
      </w:r>
      <w:r w:rsidRPr="00AA0D83">
        <w:lastRenderedPageBreak/>
        <w:t>12% от величины оплаты труда каждого работника можно будет вычесть из базы по налогу на прибыль, при этом они не будут облагаться страховыми взносами.</w:t>
      </w:r>
    </w:p>
    <w:p w14:paraId="648FC283" w14:textId="77777777" w:rsidR="005F0AE4" w:rsidRPr="00AA0D83" w:rsidRDefault="005F0AE4" w:rsidP="005F0AE4">
      <w:r w:rsidRPr="00AA0D83">
        <w:t>Выплаты в рамках ПДС будут облагаться НДФЛ по ставкам 13 или 15% в зависимости от их суммы. Более высокие прогрессивные ставки подоходного налога (18-20-22%) применяться не будут.</w:t>
      </w:r>
    </w:p>
    <w:p w14:paraId="7A260011" w14:textId="77777777" w:rsidR="005F0AE4" w:rsidRPr="00AA0D83" w:rsidRDefault="005F0AE4" w:rsidP="005F0AE4">
      <w:r w:rsidRPr="00AA0D83">
        <w:t>По мнению Алексея Ястребова, Программа долгосрочных сбережений показала свою востребованность. По итогам 2025 г. граждане оформили 7,1 млн договоров в рамках ПДС, объем привлеченных средств составил 500,7 млрд рублей, а всего за два года действия Программы привлечено более 717 млрд рублей. Участие в ней позволит гражданам создать дополнительный источник доходов, который в будущем можно использовать на социально значимые цели, повысить уровень своего благосостояния в непростых социально-экономических условиях.</w:t>
      </w:r>
    </w:p>
    <w:p w14:paraId="1189ECD4" w14:textId="20E32464" w:rsidR="005F0AE4" w:rsidRPr="00AA0D83" w:rsidRDefault="005F0AE4" w:rsidP="005F0AE4">
      <w:hyperlink r:id="rId13" w:history="1">
        <w:r w:rsidRPr="007A7BD1">
          <w:rPr>
            <w:rStyle w:val="a3"/>
            <w:lang w:val="en-US"/>
          </w:rPr>
          <w:t>https</w:t>
        </w:r>
        <w:r w:rsidRPr="00AA0D83">
          <w:rPr>
            <w:rStyle w:val="a3"/>
          </w:rPr>
          <w:t>://</w:t>
        </w:r>
        <w:r w:rsidRPr="007A7BD1">
          <w:rPr>
            <w:rStyle w:val="a3"/>
            <w:lang w:val="en-US"/>
          </w:rPr>
          <w:t>msaonline</w:t>
        </w:r>
        <w:r w:rsidRPr="00AA0D83">
          <w:rPr>
            <w:rStyle w:val="a3"/>
          </w:rPr>
          <w:t>.</w:t>
        </w:r>
        <w:r w:rsidRPr="007A7BD1">
          <w:rPr>
            <w:rStyle w:val="a3"/>
            <w:lang w:val="en-US"/>
          </w:rPr>
          <w:t>ru</w:t>
        </w:r>
        <w:r w:rsidRPr="00AA0D83">
          <w:rPr>
            <w:rStyle w:val="a3"/>
          </w:rPr>
          <w:t>/2026/</w:t>
        </w:r>
        <w:r w:rsidRPr="007A7BD1">
          <w:rPr>
            <w:rStyle w:val="a3"/>
            <w:lang w:val="en-US"/>
          </w:rPr>
          <w:t>v</w:t>
        </w:r>
        <w:r w:rsidRPr="00AA0D83">
          <w:rPr>
            <w:rStyle w:val="a3"/>
          </w:rPr>
          <w:t>-</w:t>
        </w:r>
        <w:r w:rsidRPr="007A7BD1">
          <w:rPr>
            <w:rStyle w:val="a3"/>
            <w:lang w:val="en-US"/>
          </w:rPr>
          <w:t>rossii</w:t>
        </w:r>
        <w:r w:rsidRPr="00AA0D83">
          <w:rPr>
            <w:rStyle w:val="a3"/>
          </w:rPr>
          <w:t>-</w:t>
        </w:r>
        <w:r w:rsidRPr="007A7BD1">
          <w:rPr>
            <w:rStyle w:val="a3"/>
            <w:lang w:val="en-US"/>
          </w:rPr>
          <w:t>aktivno</w:t>
        </w:r>
        <w:r w:rsidRPr="00AA0D83">
          <w:rPr>
            <w:rStyle w:val="a3"/>
          </w:rPr>
          <w:t>-</w:t>
        </w:r>
        <w:r w:rsidRPr="007A7BD1">
          <w:rPr>
            <w:rStyle w:val="a3"/>
            <w:lang w:val="en-US"/>
          </w:rPr>
          <w:t>razvivaetsya</w:t>
        </w:r>
        <w:r w:rsidRPr="00AA0D83">
          <w:rPr>
            <w:rStyle w:val="a3"/>
          </w:rPr>
          <w:t>-</w:t>
        </w:r>
        <w:r w:rsidRPr="007A7BD1">
          <w:rPr>
            <w:rStyle w:val="a3"/>
            <w:lang w:val="en-US"/>
          </w:rPr>
          <w:t>programma</w:t>
        </w:r>
        <w:r w:rsidRPr="00AA0D83">
          <w:rPr>
            <w:rStyle w:val="a3"/>
          </w:rPr>
          <w:t>-</w:t>
        </w:r>
        <w:r w:rsidRPr="007A7BD1">
          <w:rPr>
            <w:rStyle w:val="a3"/>
            <w:lang w:val="en-US"/>
          </w:rPr>
          <w:t>d</w:t>
        </w:r>
        <w:r w:rsidRPr="00AA0D83">
          <w:rPr>
            <w:rStyle w:val="a3"/>
          </w:rPr>
          <w:t>-</w:t>
        </w:r>
        <w:r w:rsidRPr="007A7BD1">
          <w:rPr>
            <w:rStyle w:val="a3"/>
            <w:lang w:val="en-US"/>
          </w:rPr>
          <w:t>c</w:t>
        </w:r>
        <w:r w:rsidRPr="00AA0D83">
          <w:rPr>
            <w:rStyle w:val="a3"/>
          </w:rPr>
          <w:t>7/</w:t>
        </w:r>
      </w:hyperlink>
      <w:r w:rsidRPr="00AA0D83">
        <w:t xml:space="preserve"> </w:t>
      </w:r>
    </w:p>
    <w:p w14:paraId="662E121B" w14:textId="0A2FF396" w:rsidR="00B14522" w:rsidRPr="00A4541C" w:rsidRDefault="00B14522" w:rsidP="00B14522">
      <w:pPr>
        <w:pStyle w:val="2"/>
      </w:pPr>
      <w:bookmarkStart w:id="47" w:name="ф2"/>
      <w:bookmarkStart w:id="48" w:name="_Toc223073121"/>
      <w:bookmarkEnd w:id="47"/>
      <w:r w:rsidRPr="00A4541C">
        <w:t xml:space="preserve">РБК Инвестиции, 26.02.2026, Банк </w:t>
      </w:r>
      <w:r w:rsidR="003A100A">
        <w:t>«</w:t>
      </w:r>
      <w:r w:rsidRPr="00A4541C">
        <w:t>Дом.РФ</w:t>
      </w:r>
      <w:r w:rsidR="003A100A">
        <w:t>»</w:t>
      </w:r>
      <w:r w:rsidRPr="00A4541C">
        <w:t xml:space="preserve"> повысил ставку по комбинированному с ПДС вкладу до 36%</w:t>
      </w:r>
      <w:bookmarkEnd w:id="48"/>
    </w:p>
    <w:p w14:paraId="1079817C" w14:textId="4A821AE5" w:rsidR="00B14522" w:rsidRPr="00A4541C" w:rsidRDefault="00B14522" w:rsidP="002F739F">
      <w:pPr>
        <w:pStyle w:val="3"/>
      </w:pPr>
      <w:bookmarkStart w:id="49" w:name="_Toc223073122"/>
      <w:r w:rsidRPr="00A4541C">
        <w:t xml:space="preserve">Ряд крупнейших банков предлагают клиентам комбинированные с ПДС вклады с возможностью зафиксировать высокие процентные ставки на депозите и получить софинансирование от государства. Банк </w:t>
      </w:r>
      <w:r w:rsidR="003A100A">
        <w:t>«</w:t>
      </w:r>
      <w:r w:rsidRPr="00A4541C">
        <w:t>Дом.РФ</w:t>
      </w:r>
      <w:r w:rsidR="003A100A">
        <w:t>»</w:t>
      </w:r>
      <w:r w:rsidRPr="00A4541C">
        <w:t xml:space="preserve"> повысил ставку по нему.</w:t>
      </w:r>
      <w:bookmarkEnd w:id="49"/>
    </w:p>
    <w:p w14:paraId="20692633" w14:textId="6978DB2B" w:rsidR="00B14522" w:rsidRPr="00A4541C" w:rsidRDefault="00B14522" w:rsidP="00B14522">
      <w:r w:rsidRPr="00A4541C">
        <w:t xml:space="preserve">С 26 февраля банк </w:t>
      </w:r>
      <w:r w:rsidR="003A100A">
        <w:t>«</w:t>
      </w:r>
      <w:r w:rsidRPr="00A4541C">
        <w:t>Дом.РФ</w:t>
      </w:r>
      <w:r w:rsidR="003A100A">
        <w:t>»</w:t>
      </w:r>
      <w:r w:rsidRPr="00A4541C">
        <w:t xml:space="preserve"> изменил ставки и условия по вкладам, следует из обновленных тарифов на сайте кредитной организации.</w:t>
      </w:r>
    </w:p>
    <w:p w14:paraId="7CEB362F" w14:textId="4EAE86B5" w:rsidR="00B14522" w:rsidRPr="00A4541C" w:rsidRDefault="00B14522" w:rsidP="00B14522">
      <w:r w:rsidRPr="00A4541C">
        <w:t xml:space="preserve">По комбинированному с программой долгосрочных сбережений (ПДС) депозиту </w:t>
      </w:r>
      <w:r w:rsidR="003A100A">
        <w:t>«</w:t>
      </w:r>
      <w:r w:rsidRPr="00A4541C">
        <w:t>Долголетие</w:t>
      </w:r>
      <w:r w:rsidR="003A100A">
        <w:t>»</w:t>
      </w:r>
      <w:r w:rsidRPr="00A4541C">
        <w:t xml:space="preserve"> на 0,2-0,5 п.п. снижены ставки на сроках от трех месяцев до года, однако добавлены два новых срока. Теперь ставки по депозиту составляют: </w:t>
      </w:r>
    </w:p>
    <w:p w14:paraId="668AAA19" w14:textId="77777777" w:rsidR="00B14522" w:rsidRPr="00A4541C" w:rsidRDefault="00B14522" w:rsidP="00B14522">
      <w:r w:rsidRPr="00A4541C">
        <w:t>•</w:t>
      </w:r>
      <w:r w:rsidRPr="00A4541C">
        <w:tab/>
        <w:t xml:space="preserve">на один месяц - 36% годовых; </w:t>
      </w:r>
    </w:p>
    <w:p w14:paraId="70AC7930" w14:textId="77777777" w:rsidR="00B14522" w:rsidRPr="00A4541C" w:rsidRDefault="00B14522" w:rsidP="00B14522">
      <w:r w:rsidRPr="00A4541C">
        <w:t>•</w:t>
      </w:r>
      <w:r w:rsidRPr="00A4541C">
        <w:tab/>
        <w:t xml:space="preserve">на два месяца - 27%; </w:t>
      </w:r>
    </w:p>
    <w:p w14:paraId="23B22D29" w14:textId="77777777" w:rsidR="00B14522" w:rsidRPr="00A4541C" w:rsidRDefault="00B14522" w:rsidP="00B14522">
      <w:r w:rsidRPr="00A4541C">
        <w:t>•</w:t>
      </w:r>
      <w:r w:rsidRPr="00A4541C">
        <w:tab/>
        <w:t xml:space="preserve">на три месяца - 21%; </w:t>
      </w:r>
    </w:p>
    <w:p w14:paraId="057B4827" w14:textId="77777777" w:rsidR="00B14522" w:rsidRPr="00A4541C" w:rsidRDefault="00B14522" w:rsidP="00B14522">
      <w:r w:rsidRPr="00A4541C">
        <w:t>•</w:t>
      </w:r>
      <w:r w:rsidRPr="00A4541C">
        <w:tab/>
        <w:t xml:space="preserve">на полгода - 18%; </w:t>
      </w:r>
    </w:p>
    <w:p w14:paraId="658BB3DE" w14:textId="77777777" w:rsidR="00B14522" w:rsidRPr="00A4541C" w:rsidRDefault="00B14522" w:rsidP="00B14522">
      <w:r w:rsidRPr="00A4541C">
        <w:t>•</w:t>
      </w:r>
      <w:r w:rsidRPr="00A4541C">
        <w:tab/>
        <w:t xml:space="preserve">на один год - 15%. </w:t>
      </w:r>
    </w:p>
    <w:p w14:paraId="3B80323A" w14:textId="021D7DA1" w:rsidR="00B14522" w:rsidRPr="00A4541C" w:rsidRDefault="00B14522" w:rsidP="00B14522">
      <w:r w:rsidRPr="00A4541C">
        <w:t xml:space="preserve">Вклад можно оформить только при одновременном открытии программы долгосрочных сбережений в </w:t>
      </w:r>
      <w:r w:rsidR="003A100A">
        <w:t>«</w:t>
      </w:r>
      <w:r w:rsidRPr="00A4541C">
        <w:t xml:space="preserve">НПФ </w:t>
      </w:r>
      <w:r w:rsidR="003A100A">
        <w:t>«</w:t>
      </w:r>
      <w:r w:rsidRPr="00A4541C">
        <w:t>Ренессанс Накопления</w:t>
      </w:r>
      <w:r w:rsidR="003A100A">
        <w:t>»</w:t>
      </w:r>
      <w:r w:rsidRPr="00A4541C">
        <w:t>. Минимальная сумма повышена до 100 тыс, а максимальная - не более суммы первого взноса по ПДС.</w:t>
      </w:r>
    </w:p>
    <w:p w14:paraId="4013A819" w14:textId="49B091D9" w:rsidR="00B14522" w:rsidRPr="00A4541C" w:rsidRDefault="00B14522" w:rsidP="00B14522">
      <w:r w:rsidRPr="00A4541C">
        <w:t>Вклады с ПДС (программой долгосрочных сбережений) – это комбинированные вклады, при открытии которых часть денег кладут в программу долгосрочных сбережений, а вторую - на вклад. Обязательное условие - вклад пополняется на сумму не меньшую, чем ПДС.</w:t>
      </w:r>
    </w:p>
    <w:p w14:paraId="4D24966E" w14:textId="77777777" w:rsidR="00B14522" w:rsidRPr="00A4541C" w:rsidRDefault="00B14522" w:rsidP="00B14522">
      <w:r w:rsidRPr="00A4541C">
        <w:t>Обратите внимание, что средства с вклада можно будет забрать в конце срока, тогда как вложенные в ПДС средства необходимо будет оставить в НПФ согласно условиям программы (то есть не менее чем на 15 лет).</w:t>
      </w:r>
    </w:p>
    <w:p w14:paraId="0FABE184" w14:textId="5A93A8D0" w:rsidR="00B14522" w:rsidRPr="00A4541C" w:rsidRDefault="00B14522" w:rsidP="00B14522">
      <w:r w:rsidRPr="00A4541C">
        <w:lastRenderedPageBreak/>
        <w:t xml:space="preserve">По флагманскому депозиту </w:t>
      </w:r>
      <w:r w:rsidR="003A100A">
        <w:t>«</w:t>
      </w:r>
      <w:r w:rsidRPr="00A4541C">
        <w:t>Мой Дом</w:t>
      </w:r>
      <w:r w:rsidR="003A100A">
        <w:t>»</w:t>
      </w:r>
      <w:r w:rsidRPr="00A4541C">
        <w:t xml:space="preserve"> снижены ставки на ряде сроков. Теперь они составляют:  </w:t>
      </w:r>
    </w:p>
    <w:p w14:paraId="4FF7397A" w14:textId="77777777" w:rsidR="00B14522" w:rsidRPr="00A4541C" w:rsidRDefault="00B14522" w:rsidP="00B14522">
      <w:r w:rsidRPr="00A4541C">
        <w:t>•</w:t>
      </w:r>
      <w:r w:rsidRPr="00A4541C">
        <w:tab/>
        <w:t xml:space="preserve">на шесть месяцев - 14,5% (-0,1 п.п.); </w:t>
      </w:r>
    </w:p>
    <w:p w14:paraId="5A64E3D2" w14:textId="77777777" w:rsidR="00B14522" w:rsidRPr="00A4541C" w:rsidRDefault="00B14522" w:rsidP="00B14522">
      <w:r w:rsidRPr="00A4541C">
        <w:t>•</w:t>
      </w:r>
      <w:r w:rsidRPr="00A4541C">
        <w:tab/>
        <w:t xml:space="preserve">на девять месяцев и один год - 12,8% (-0,3-0,6 п.п.). </w:t>
      </w:r>
    </w:p>
    <w:p w14:paraId="6B84DBB5" w14:textId="77777777" w:rsidR="00B14522" w:rsidRPr="00A4541C" w:rsidRDefault="00B14522" w:rsidP="00B14522">
      <w:r w:rsidRPr="00A4541C">
        <w:t xml:space="preserve">Максимальные ставки по вкладу не изменились и составляют:  </w:t>
      </w:r>
    </w:p>
    <w:p w14:paraId="62EDA896" w14:textId="77777777" w:rsidR="00B14522" w:rsidRPr="00A4541C" w:rsidRDefault="00B14522" w:rsidP="00B14522">
      <w:r w:rsidRPr="00A4541C">
        <w:t>•</w:t>
      </w:r>
      <w:r w:rsidRPr="00A4541C">
        <w:tab/>
        <w:t xml:space="preserve">при вложениях от 30 тыс. до 1,5 млн- 15% годовых на сроках четыре и пять месяцев; </w:t>
      </w:r>
    </w:p>
    <w:p w14:paraId="526969D1" w14:textId="77777777" w:rsidR="00B14522" w:rsidRPr="00A4541C" w:rsidRDefault="00B14522" w:rsidP="00B14522">
      <w:r w:rsidRPr="00A4541C">
        <w:t>•</w:t>
      </w:r>
      <w:r w:rsidRPr="00A4541C">
        <w:tab/>
        <w:t xml:space="preserve">при вложениях от 1,5 млн - 15,2% годовых на сроке четыре месяца. </w:t>
      </w:r>
    </w:p>
    <w:p w14:paraId="310D6346" w14:textId="77777777" w:rsidR="00B14522" w:rsidRPr="00A4541C" w:rsidRDefault="00B14522" w:rsidP="00B14522">
      <w:r w:rsidRPr="00A4541C">
        <w:t>Ставки действительны при условии выплаты процентов в конце срока действия вклада. При выборе опций пополнения и частичного снятия, а также ежемесячной выплаты процентов ставки будут ниже.</w:t>
      </w:r>
    </w:p>
    <w:p w14:paraId="69A640EE" w14:textId="77777777" w:rsidR="00B14522" w:rsidRPr="00A4541C" w:rsidRDefault="00B14522" w:rsidP="00B14522">
      <w:r w:rsidRPr="00A4541C">
        <w:t>Ранее кредитная организация сообщала о снижении ставок по накопительному счету.</w:t>
      </w:r>
    </w:p>
    <w:p w14:paraId="2A15D5C3" w14:textId="77777777" w:rsidR="00B14522" w:rsidRPr="00A4541C" w:rsidRDefault="00B14522" w:rsidP="00B14522">
      <w:r w:rsidRPr="00A4541C">
        <w:t>Средние ставки по вкладам</w:t>
      </w:r>
    </w:p>
    <w:p w14:paraId="22B65184" w14:textId="69DA9693" w:rsidR="00B14522" w:rsidRPr="00A4541C" w:rsidRDefault="003A100A" w:rsidP="00B14522">
      <w:r>
        <w:t>«</w:t>
      </w:r>
      <w:r w:rsidR="00B14522" w:rsidRPr="00A4541C">
        <w:t xml:space="preserve">РБК Инвестиции </w:t>
      </w:r>
      <w:r>
        <w:t>«</w:t>
      </w:r>
      <w:r w:rsidR="00B14522" w:rsidRPr="00A4541C">
        <w:t xml:space="preserve"> подсчитали среднюю максимальную ставку по вкладам в топ-10 крупнейших банков. На 26 февраля в зависимости от срока она составляет:  </w:t>
      </w:r>
    </w:p>
    <w:p w14:paraId="4761E6DB" w14:textId="77777777" w:rsidR="00B14522" w:rsidRPr="00A4541C" w:rsidRDefault="00B14522" w:rsidP="00B14522">
      <w:r w:rsidRPr="00A4541C">
        <w:t>•</w:t>
      </w:r>
      <w:r w:rsidRPr="00A4541C">
        <w:tab/>
        <w:t xml:space="preserve">на три месяца - 14,16% (-0,18 п.п. за неделю, с 19 февраля); </w:t>
      </w:r>
    </w:p>
    <w:p w14:paraId="11E2385A" w14:textId="77777777" w:rsidR="00B14522" w:rsidRPr="00A4541C" w:rsidRDefault="00B14522" w:rsidP="00B14522">
      <w:r w:rsidRPr="00A4541C">
        <w:t>•</w:t>
      </w:r>
      <w:r w:rsidRPr="00A4541C">
        <w:tab/>
        <w:t xml:space="preserve">на шесть месяцев - 14,18% (-0,09 п.п.); </w:t>
      </w:r>
    </w:p>
    <w:p w14:paraId="2E98918A" w14:textId="77777777" w:rsidR="00B14522" w:rsidRPr="00A4541C" w:rsidRDefault="00B14522" w:rsidP="00B14522">
      <w:r w:rsidRPr="00A4541C">
        <w:t>•</w:t>
      </w:r>
      <w:r w:rsidRPr="00A4541C">
        <w:tab/>
        <w:t xml:space="preserve">на один год - 12,72% (-0,01 п.п.). </w:t>
      </w:r>
    </w:p>
    <w:p w14:paraId="2E14217E" w14:textId="77777777" w:rsidR="00B14522" w:rsidRPr="00A4541C" w:rsidRDefault="00B14522" w:rsidP="00B14522">
      <w:r w:rsidRPr="00A4541C">
        <w:t>При расчете средней максимальной ставки 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5555A7C1" w14:textId="77777777" w:rsidR="00B14522" w:rsidRPr="00A4541C" w:rsidRDefault="00B14522" w:rsidP="00B14522">
      <w:r w:rsidRPr="00A4541C">
        <w:t xml:space="preserve">На 26 февраля, по данным ежедневного индекса FRG100, в 85 крупнейших банках средняя ставка по вкладам на сумму от 100 тыс. в зависимости от срока составляет:  </w:t>
      </w:r>
    </w:p>
    <w:p w14:paraId="52116DCE" w14:textId="77777777" w:rsidR="00B14522" w:rsidRPr="00A4541C" w:rsidRDefault="00B14522" w:rsidP="00B14522">
      <w:r w:rsidRPr="00A4541C">
        <w:t>•</w:t>
      </w:r>
      <w:r w:rsidRPr="00A4541C">
        <w:tab/>
        <w:t xml:space="preserve">на один месяц - 12,06% (-0,08 п.п. за неделю); </w:t>
      </w:r>
    </w:p>
    <w:p w14:paraId="01AE57C0" w14:textId="77777777" w:rsidR="00B14522" w:rsidRPr="00A4541C" w:rsidRDefault="00B14522" w:rsidP="00B14522">
      <w:r w:rsidRPr="00A4541C">
        <w:t>•</w:t>
      </w:r>
      <w:r w:rsidRPr="00A4541C">
        <w:tab/>
        <w:t xml:space="preserve">на три месяца - 12,99% (-0,14 п.п.); </w:t>
      </w:r>
    </w:p>
    <w:p w14:paraId="1869010C" w14:textId="77777777" w:rsidR="00B14522" w:rsidRPr="00A4541C" w:rsidRDefault="00B14522" w:rsidP="00B14522">
      <w:r w:rsidRPr="00A4541C">
        <w:t>•</w:t>
      </w:r>
      <w:r w:rsidRPr="00A4541C">
        <w:tab/>
        <w:t xml:space="preserve">на шесть месяцев - 12,60% (-0,09 п.п); </w:t>
      </w:r>
    </w:p>
    <w:p w14:paraId="0F59E7DB" w14:textId="77777777" w:rsidR="00B14522" w:rsidRPr="00A4541C" w:rsidRDefault="00B14522" w:rsidP="00B14522">
      <w:r w:rsidRPr="00A4541C">
        <w:t>•</w:t>
      </w:r>
      <w:r w:rsidRPr="00A4541C">
        <w:tab/>
        <w:t xml:space="preserve">на год - 11,20% (-0,07 п.п.); </w:t>
      </w:r>
    </w:p>
    <w:p w14:paraId="07207369" w14:textId="77777777" w:rsidR="00B14522" w:rsidRPr="00A4541C" w:rsidRDefault="00B14522" w:rsidP="00B14522">
      <w:r w:rsidRPr="00A4541C">
        <w:t>•</w:t>
      </w:r>
      <w:r w:rsidRPr="00A4541C">
        <w:tab/>
        <w:t xml:space="preserve">на три года - 8,96% (-0,04 п.п.). </w:t>
      </w:r>
    </w:p>
    <w:p w14:paraId="02F83520" w14:textId="77777777" w:rsidR="00B14522" w:rsidRPr="00A4541C" w:rsidRDefault="00B14522" w:rsidP="00B14522">
      <w:r w:rsidRPr="00A4541C">
        <w:t>Самые выгодные ставки по вкладам на 26 февраля</w:t>
      </w:r>
    </w:p>
    <w:p w14:paraId="071AC606" w14:textId="4A319E0F" w:rsidR="00B14522" w:rsidRPr="00A4541C" w:rsidRDefault="00B14522" w:rsidP="00B14522">
      <w:r w:rsidRPr="00A4541C">
        <w:t xml:space="preserve">Согласно мониторингу </w:t>
      </w:r>
      <w:r w:rsidR="003A100A">
        <w:t>«</w:t>
      </w:r>
      <w:r w:rsidRPr="00A4541C">
        <w:t>РБК Инвестиций</w:t>
      </w:r>
      <w:r w:rsidR="003A100A">
        <w:t>»</w:t>
      </w:r>
      <w:r w:rsidRPr="00A4541C">
        <w:t xml:space="preserve">, на 26 февраля лидерами по предлагаемой доходности в зависимости от срока являются:  </w:t>
      </w:r>
    </w:p>
    <w:p w14:paraId="292B8CE8" w14:textId="4F8388AC" w:rsidR="00B14522" w:rsidRPr="00A4541C" w:rsidRDefault="00B14522" w:rsidP="00B14522">
      <w:r w:rsidRPr="00A4541C">
        <w:t>•</w:t>
      </w:r>
      <w:r w:rsidRPr="00A4541C">
        <w:tab/>
        <w:t xml:space="preserve">на три месяца - банк </w:t>
      </w:r>
      <w:r w:rsidR="003A100A">
        <w:t>«</w:t>
      </w:r>
      <w:r w:rsidRPr="00A4541C">
        <w:t>Дом.РФ</w:t>
      </w:r>
      <w:r w:rsidR="003A100A">
        <w:t>»</w:t>
      </w:r>
      <w:r w:rsidRPr="00A4541C">
        <w:t xml:space="preserve"> со ставкой 14,8%; </w:t>
      </w:r>
    </w:p>
    <w:p w14:paraId="06C957A6" w14:textId="77777777" w:rsidR="00B14522" w:rsidRPr="00A4541C" w:rsidRDefault="00B14522" w:rsidP="00B14522">
      <w:r w:rsidRPr="00A4541C">
        <w:t>•</w:t>
      </w:r>
      <w:r w:rsidRPr="00A4541C">
        <w:tab/>
        <w:t xml:space="preserve">на шесть месяцев - Т-банк и ПСБ со ставкой 15,0%; </w:t>
      </w:r>
    </w:p>
    <w:p w14:paraId="75342872" w14:textId="77777777" w:rsidR="00B14522" w:rsidRPr="00A4541C" w:rsidRDefault="00B14522" w:rsidP="00B14522">
      <w:r w:rsidRPr="00A4541C">
        <w:t>•</w:t>
      </w:r>
      <w:r w:rsidRPr="00A4541C">
        <w:tab/>
        <w:t xml:space="preserve">на один год - ПСБ со ставкой 13,9%. </w:t>
      </w:r>
    </w:p>
    <w:p w14:paraId="6D009B41" w14:textId="77777777" w:rsidR="00B14522" w:rsidRPr="00A4541C" w:rsidRDefault="00B14522" w:rsidP="00B14522">
      <w:r w:rsidRPr="00A4541C">
        <w:t xml:space="preserve">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w:t>
      </w:r>
      <w:r w:rsidRPr="00A4541C">
        <w:lastRenderedPageBreak/>
        <w:t>капитализацией дана максимальная доходность при выполнении этого условия), без возможности снятия и пополнения счета.</w:t>
      </w:r>
    </w:p>
    <w:p w14:paraId="4B50FC2E" w14:textId="77777777" w:rsidR="00B14522" w:rsidRPr="00A4541C" w:rsidRDefault="00B14522" w:rsidP="00B14522">
      <w:r w:rsidRPr="00A4541C">
        <w:t>Какие банки изменили ставки по вкладам</w:t>
      </w:r>
    </w:p>
    <w:p w14:paraId="7CE75C61" w14:textId="722B8559" w:rsidR="00B14522" w:rsidRPr="00A4541C" w:rsidRDefault="00B14522" w:rsidP="00B14522">
      <w:r w:rsidRPr="00A4541C">
        <w:t xml:space="preserve">Согласно мониторингу </w:t>
      </w:r>
      <w:r w:rsidR="003A100A">
        <w:t>«</w:t>
      </w:r>
      <w:r w:rsidRPr="00A4541C">
        <w:t>РБК Инвестиций</w:t>
      </w:r>
      <w:r w:rsidR="003A100A">
        <w:t>»</w:t>
      </w:r>
      <w:r w:rsidRPr="00A4541C">
        <w:t>, из числа топ-10 банков на текущей неделе, с 24 февраля, изменили ставки или условия по сберегательным продуктам:</w:t>
      </w:r>
    </w:p>
    <w:p w14:paraId="52CFF61D" w14:textId="77777777" w:rsidR="00B14522" w:rsidRPr="00A4541C" w:rsidRDefault="00B14522" w:rsidP="00B14522">
      <w:r w:rsidRPr="00A4541C">
        <w:t>•</w:t>
      </w:r>
      <w:r w:rsidRPr="00A4541C">
        <w:tab/>
        <w:t xml:space="preserve">ГПБ уменьшил ставки по всей линейке вкладов на срок до полугода; </w:t>
      </w:r>
    </w:p>
    <w:p w14:paraId="0F21A090" w14:textId="7963AED8" w:rsidR="00B14522" w:rsidRPr="00A4541C" w:rsidRDefault="00B14522" w:rsidP="00B14522">
      <w:r w:rsidRPr="00A4541C">
        <w:t>•</w:t>
      </w:r>
      <w:r w:rsidRPr="00A4541C">
        <w:tab/>
        <w:t xml:space="preserve">ПСБ предупредил об изменении условий по накопительному счету </w:t>
      </w:r>
      <w:r w:rsidR="003A100A">
        <w:t>«</w:t>
      </w:r>
      <w:r w:rsidRPr="00A4541C">
        <w:t>Про запас</w:t>
      </w:r>
      <w:r w:rsidR="003A100A">
        <w:t>»</w:t>
      </w:r>
      <w:r w:rsidRPr="00A4541C">
        <w:t xml:space="preserve"> с 2 марта; </w:t>
      </w:r>
    </w:p>
    <w:p w14:paraId="1819689D" w14:textId="77777777" w:rsidR="00B14522" w:rsidRPr="00A4541C" w:rsidRDefault="00B14522" w:rsidP="00B14522">
      <w:r w:rsidRPr="00A4541C">
        <w:t>•</w:t>
      </w:r>
      <w:r w:rsidRPr="00A4541C">
        <w:tab/>
        <w:t xml:space="preserve">Сбербанк снизил ставку по вкладам сроком до одного года; </w:t>
      </w:r>
    </w:p>
    <w:p w14:paraId="21CF20A2" w14:textId="6380D5E3" w:rsidR="00B14522" w:rsidRPr="00A4541C" w:rsidRDefault="00B14522" w:rsidP="00B14522">
      <w:r w:rsidRPr="00A4541C">
        <w:t>•</w:t>
      </w:r>
      <w:r w:rsidRPr="00A4541C">
        <w:tab/>
        <w:t xml:space="preserve">банк </w:t>
      </w:r>
      <w:r w:rsidR="003A100A">
        <w:t>«</w:t>
      </w:r>
      <w:r w:rsidRPr="00A4541C">
        <w:t>Дом.РФ</w:t>
      </w:r>
      <w:r w:rsidR="003A100A">
        <w:t>»</w:t>
      </w:r>
      <w:r w:rsidRPr="00A4541C">
        <w:t xml:space="preserve"> скорректировал ставки по некоторым вкладам, подняв ставку по комбинированному с ПДС вкладу до 36%; </w:t>
      </w:r>
    </w:p>
    <w:p w14:paraId="2223B946" w14:textId="77777777" w:rsidR="00B14522" w:rsidRPr="00A4541C" w:rsidRDefault="00B14522" w:rsidP="00B14522">
      <w:r w:rsidRPr="00A4541C">
        <w:t>•</w:t>
      </w:r>
      <w:r w:rsidRPr="00A4541C">
        <w:tab/>
        <w:t xml:space="preserve">Россельхозбанк снизил максимальные ставки по вкладам. </w:t>
      </w:r>
    </w:p>
    <w:p w14:paraId="4F8784C6" w14:textId="77777777" w:rsidR="00B14522" w:rsidRPr="00A4541C" w:rsidRDefault="00B14522" w:rsidP="00B14522">
      <w:r w:rsidRPr="00A4541C">
        <w:t>Указанные в материале условия по депозитам не являются публичной офертой, размещены исключительно для предварительного ознакомления. Перед принятием решения о размещении денежных средств в банковской организации следует уточнить в ней полные условия на дату открытия вклада.</w:t>
      </w:r>
    </w:p>
    <w:p w14:paraId="77F42254" w14:textId="30196A5F" w:rsidR="00B14522" w:rsidRPr="00A4541C" w:rsidRDefault="00B14522" w:rsidP="00B14522">
      <w:hyperlink r:id="rId14" w:history="1">
        <w:r w:rsidRPr="00A4541C">
          <w:rPr>
            <w:rStyle w:val="a3"/>
          </w:rPr>
          <w:t>https://www.rbc.ru/quote/news/article/69a006c79a79479ecdceb485</w:t>
        </w:r>
      </w:hyperlink>
      <w:r w:rsidRPr="00A4541C">
        <w:t xml:space="preserve"> </w:t>
      </w:r>
    </w:p>
    <w:p w14:paraId="0AFDB436" w14:textId="77777777" w:rsidR="00756FD1" w:rsidRPr="00A4541C" w:rsidRDefault="00756FD1" w:rsidP="00756FD1">
      <w:pPr>
        <w:pStyle w:val="2"/>
      </w:pPr>
      <w:bookmarkStart w:id="50" w:name="_Hlk223001645"/>
      <w:bookmarkStart w:id="51" w:name="_Toc223073123"/>
      <w:r w:rsidRPr="00A4541C">
        <w:t xml:space="preserve">Ваш Пенсионный Брокер, 26.02.2026, </w:t>
      </w:r>
      <w:bookmarkEnd w:id="50"/>
      <w:r w:rsidRPr="00A4541C">
        <w:t>Мы передали в Федеральную налоговую службу данные о взносах наших клиентов по программе долгосрочных сбережений (ПДС) за 2025 год</w:t>
      </w:r>
      <w:bookmarkEnd w:id="51"/>
    </w:p>
    <w:p w14:paraId="41F726B3" w14:textId="7C3B0015" w:rsidR="00756FD1" w:rsidRPr="00A4541C" w:rsidRDefault="00756FD1" w:rsidP="002F739F">
      <w:pPr>
        <w:pStyle w:val="3"/>
      </w:pPr>
      <w:bookmarkStart w:id="52" w:name="_Toc223073124"/>
      <w:r w:rsidRPr="00A4541C">
        <w:t xml:space="preserve">НПФ </w:t>
      </w:r>
      <w:r w:rsidR="003A100A">
        <w:t>«</w:t>
      </w:r>
      <w:r w:rsidRPr="00A4541C">
        <w:t>ГАЗФОНД ПН</w:t>
      </w:r>
      <w:r w:rsidR="003A100A">
        <w:t>»</w:t>
      </w:r>
      <w:r w:rsidRPr="00A4541C">
        <w:t xml:space="preserve"> передал в Федеральную налоговую службу данные о взносах клиентов по программе долгосрочных сбережений (ПДС) за 2025 год. Это значит, что для получения налогового вычета больше не потребуется самостоятельно заполнять декларации и собирать подтверждающие документы. Налоговый вычет доступен всем плательщикам НДФЛ, в том числе и работающим пенсионерам.</w:t>
      </w:r>
      <w:bookmarkEnd w:id="52"/>
    </w:p>
    <w:p w14:paraId="41948BE0" w14:textId="7069055C" w:rsidR="00756FD1" w:rsidRPr="00A4541C" w:rsidRDefault="00756FD1" w:rsidP="00756FD1">
      <w:r w:rsidRPr="00A4541C">
        <w:t xml:space="preserve">Не позднее 20 марта в соответствии с законом (пункт 4 статьи 221.1 НК РФ) в личном кабинете налогоплательщика на сайте ФНС будет автоматически сформировано заявление. Все налогоплательщики также получат уведомление от ФНС о получении сведений от НПФ. Чтобы получить вычет, достаточно зайти в личный кабинет, перейти в раздел </w:t>
      </w:r>
      <w:r w:rsidR="003A100A">
        <w:t>«</w:t>
      </w:r>
      <w:r w:rsidRPr="00A4541C">
        <w:t>Вычеты в упрощенном порядке</w:t>
      </w:r>
      <w:r w:rsidR="003A100A">
        <w:t>»</w:t>
      </w:r>
      <w:r w:rsidRPr="00A4541C">
        <w:t>, проверить корректность данных и отправить заявление онлайн. Средства поступят на указанный счет.</w:t>
      </w:r>
    </w:p>
    <w:p w14:paraId="7AC6EAF6" w14:textId="77777777" w:rsidR="00756FD1" w:rsidRPr="00A4541C" w:rsidRDefault="00756FD1" w:rsidP="00756FD1">
      <w:r w:rsidRPr="00A4541C">
        <w:t>Программа долгосрочных сбережений доступна всем плательщикам НДФЛ, включая работающих пенсионеров. Напоминаем, что внесение полученного налогового вычета обратно на счет ПДС позволяет увеличить сбережения и сформировать основу для получения вычета в следующем году.</w:t>
      </w:r>
    </w:p>
    <w:p w14:paraId="5A2E8284" w14:textId="7688ACAC" w:rsidR="00E12F0C" w:rsidRPr="00A4541C" w:rsidRDefault="00756FD1" w:rsidP="00756FD1">
      <w:hyperlink r:id="rId15" w:history="1">
        <w:r w:rsidRPr="00A4541C">
          <w:rPr>
            <w:rStyle w:val="a3"/>
          </w:rPr>
          <w:t>http://pbroker.ru/?p=81700</w:t>
        </w:r>
      </w:hyperlink>
    </w:p>
    <w:p w14:paraId="2D7B65AF" w14:textId="77777777" w:rsidR="00C54F3B" w:rsidRPr="00C54F3B" w:rsidRDefault="00C54F3B" w:rsidP="00C54F3B">
      <w:pPr>
        <w:pStyle w:val="2"/>
      </w:pPr>
      <w:bookmarkStart w:id="53" w:name="_Toc223073125"/>
      <w:r>
        <w:rPr>
          <w:lang w:val="en-US"/>
        </w:rPr>
        <w:lastRenderedPageBreak/>
        <w:t>Tomsk</w:t>
      </w:r>
      <w:r w:rsidRPr="00C54F3B">
        <w:t>.</w:t>
      </w:r>
      <w:r>
        <w:rPr>
          <w:lang w:val="en-US"/>
        </w:rPr>
        <w:t>ru</w:t>
      </w:r>
      <w:r w:rsidRPr="00C54F3B">
        <w:t>, 27.02.2026, Что нового предложит НПФ «БУДУЩЕЕ» жителям Томска?</w:t>
      </w:r>
      <w:bookmarkEnd w:id="53"/>
    </w:p>
    <w:p w14:paraId="0EB16F81" w14:textId="77777777" w:rsidR="00C54F3B" w:rsidRDefault="00C54F3B" w:rsidP="00C54F3B">
      <w:pPr>
        <w:pStyle w:val="3"/>
      </w:pPr>
      <w:bookmarkStart w:id="54" w:name="_Toc223073126"/>
      <w:r>
        <w:t>Каждому из нас на пенсии хочется сохранить привычный уровень дохода, при этом жители Томска, в основном, рассчитывают на пенсию от государства, также известную как страховая. Для получения желаемого размера выплаты томичам нужно задействовать и другие виды пенсий, считают эксперты НПФ «БУДУЩЕЕ». В их числе накопительная и еще негосударственная, формируемая с помощью НПФ. Существенный импульс в этом направлении может придать новая программа долгосрочных сбережений, уверены участники рынка. Специалисты рассказали, как сегодня обстоят дела в пенсионной отрасли и какие возможности для жителей региона открывает программа долгосрочных сбережений.</w:t>
      </w:r>
      <w:bookmarkEnd w:id="54"/>
    </w:p>
    <w:p w14:paraId="7468F041" w14:textId="77777777" w:rsidR="00C54F3B" w:rsidRPr="00C54F3B" w:rsidRDefault="00C54F3B" w:rsidP="00C54F3B">
      <w:r w:rsidRPr="00C54F3B">
        <w:t>Цифры говорят за себя</w:t>
      </w:r>
    </w:p>
    <w:p w14:paraId="40005478" w14:textId="77777777" w:rsidR="00C54F3B" w:rsidRPr="00C54F3B" w:rsidRDefault="00C54F3B" w:rsidP="00C54F3B">
      <w:r w:rsidRPr="00C54F3B">
        <w:t>В феврале 2026 года размер средней страховой пенсии по старости в России</w:t>
      </w:r>
      <w:r w:rsidRPr="00C54F3B">
        <w:rPr>
          <w:lang w:val="en-US"/>
        </w:rPr>
        <w:t> </w:t>
      </w:r>
      <w:r w:rsidRPr="00C54F3B">
        <w:t>составил 27 тысяч рублей в месяц, что, в целом, сопоставимо с показателями</w:t>
      </w:r>
      <w:r w:rsidRPr="00C54F3B">
        <w:rPr>
          <w:lang w:val="en-US"/>
        </w:rPr>
        <w:t> </w:t>
      </w:r>
      <w:r w:rsidRPr="00C54F3B">
        <w:t>Томской области. Параметр</w:t>
      </w:r>
      <w:r w:rsidRPr="00C54F3B">
        <w:rPr>
          <w:lang w:val="en-US"/>
        </w:rPr>
        <w:t> </w:t>
      </w:r>
      <w:r w:rsidRPr="00C54F3B">
        <w:t>постепенно растет, однако пенсия по-прежнему уступает среднему заработку: в Томской области средняя зарплата сегодня составляет 83 тысячи рублей. Это значит, что так называемый коэффициент замещения (отношение пенсии к утраченной зарплате) томичей не превышает 35-40%.</w:t>
      </w:r>
    </w:p>
    <w:p w14:paraId="32D8CD23" w14:textId="77777777" w:rsidR="00C54F3B" w:rsidRPr="00C54F3B" w:rsidRDefault="00C54F3B" w:rsidP="00C54F3B">
      <w:r w:rsidRPr="00C54F3B">
        <w:t>При этом значительная часть Томска продолжает трудовую деятельность после достижения пенсионного возраста. Причина очевидна: государственная пенсия обеспечивает базу, но ее не всегда хватает на все желаемые расходы — будь то на поездки на море два-три раза в год, развлечения с внуками, походы в театры и кафе. Именно поэтому все больше граждан уже задумываются о создании дополнительных источников дохода к старости.</w:t>
      </w:r>
    </w:p>
    <w:p w14:paraId="0B89AC48" w14:textId="77777777" w:rsidR="00C54F3B" w:rsidRPr="00C54F3B" w:rsidRDefault="00C54F3B" w:rsidP="00C54F3B">
      <w:r w:rsidRPr="00C54F3B">
        <w:t>Привычка «раскладывать средства по разным корзинам» будет совсем не лишней. При том, что томичи уже активно используют краткосрочные финансовые инструменты как банковские вклады (по состоянию на 1 ноября 2025 года жители региона разместили в банках почти 283 миллиарда рублей), будет полезным диверсифицировать портфель и подобрать для себя долгосрочные инструменты, специально разработанные для формирования капитала для пенсии.</w:t>
      </w:r>
    </w:p>
    <w:p w14:paraId="7996E7C2" w14:textId="77777777" w:rsidR="00C54F3B" w:rsidRPr="00C54F3B" w:rsidRDefault="00C54F3B" w:rsidP="00C54F3B">
      <w:r w:rsidRPr="00C54F3B">
        <w:t>Новые возможности долгосрочных накоплений</w:t>
      </w:r>
    </w:p>
    <w:p w14:paraId="6EF4270B" w14:textId="77777777" w:rsidR="00C54F3B" w:rsidRPr="00C54F3B" w:rsidRDefault="00C54F3B" w:rsidP="00C54F3B">
      <w:r w:rsidRPr="00C54F3B">
        <w:t>Программа долгосрочных сбережений (ПДС) действует</w:t>
      </w:r>
      <w:r w:rsidRPr="00C54F3B">
        <w:rPr>
          <w:lang w:val="en-US"/>
        </w:rPr>
        <w:t> </w:t>
      </w:r>
      <w:r w:rsidRPr="00C54F3B">
        <w:t>в России с 2024 года. Она нацелена на то, чтобы помочь томичам</w:t>
      </w:r>
      <w:r w:rsidRPr="00C54F3B">
        <w:rPr>
          <w:lang w:val="en-US"/>
        </w:rPr>
        <w:t> </w:t>
      </w:r>
      <w:r w:rsidRPr="00C54F3B">
        <w:t>сформировать дополнительный капитал на будущее, в том числе, и на пенсию. Интересна программа своими уникальными преференциями, которых нет ни у одного другого финансового инструмента.</w:t>
      </w:r>
    </w:p>
    <w:p w14:paraId="1396C28E" w14:textId="77777777" w:rsidR="00C54F3B" w:rsidRPr="00C54F3B" w:rsidRDefault="00C54F3B" w:rsidP="00C54F3B">
      <w:r w:rsidRPr="00C54F3B">
        <w:t>1. Государственная поддержка</w:t>
      </w:r>
    </w:p>
    <w:p w14:paraId="70D9BA9B" w14:textId="77777777" w:rsidR="00C54F3B" w:rsidRPr="00C54F3B" w:rsidRDefault="00C54F3B" w:rsidP="00C54F3B">
      <w:r w:rsidRPr="00C54F3B">
        <w:t>Государство софинансирует взносы — до 36 000 рублей в год в течение десяти лет после вступления в программу. Размер господдержки зависит от объема личных взносов вкладчика и от его среднемесячного дохода.</w:t>
      </w:r>
    </w:p>
    <w:p w14:paraId="782A63C0" w14:textId="77777777" w:rsidR="00C54F3B" w:rsidRPr="00C54F3B" w:rsidRDefault="00C54F3B" w:rsidP="00C54F3B">
      <w:r w:rsidRPr="00C54F3B">
        <w:t>Примеры того, как это работает:</w:t>
      </w:r>
    </w:p>
    <w:p w14:paraId="2AB35427" w14:textId="77777777" w:rsidR="00C54F3B" w:rsidRPr="00C54F3B" w:rsidRDefault="00C54F3B" w:rsidP="00C54F3B">
      <w:r w:rsidRPr="00C54F3B">
        <w:t xml:space="preserve">Один к одному: на каждый вложенный рубль накоплений вносится еще один от государства. Доходы человека при этом не должны превышать 80 тысяч рублей в месяц. </w:t>
      </w:r>
      <w:r w:rsidRPr="00C54F3B">
        <w:lastRenderedPageBreak/>
        <w:t>Максимальную доплату в 36 тысяч рублей за год можно получить, если инвестировать в программу такую же сумму в течение года.</w:t>
      </w:r>
    </w:p>
    <w:p w14:paraId="3CB02440" w14:textId="77777777" w:rsidR="00C54F3B" w:rsidRPr="00C54F3B" w:rsidRDefault="00C54F3B" w:rsidP="00C54F3B">
      <w:r w:rsidRPr="00C54F3B">
        <w:t>Один к двум: за каждые два рубля инвестиций государство софинансирует один рубль. Эту схему применят к участникам с доходами от 80 до 150 тысяч рублей в месяц. Для получения максимальной доплаты от государства (36 тысяч рублей) им понадобится вкладывать в течение года 72 тысячи рублей.</w:t>
      </w:r>
    </w:p>
    <w:p w14:paraId="4C6B7B0C" w14:textId="77777777" w:rsidR="00C54F3B" w:rsidRPr="00C54F3B" w:rsidRDefault="00C54F3B" w:rsidP="00C54F3B">
      <w:r w:rsidRPr="00C54F3B">
        <w:t>Один к четырем: за каждые четыре рубля инвестиций государство софинансирует один рубль. Эту схему применят к участникам с доходами более 150 тысяч рублей в месяц. Для получения максимальной доплаты от государства (36 тысяч рублей) им понадобится вкладывать в программу в течение года 144 тысячи рублей.</w:t>
      </w:r>
    </w:p>
    <w:p w14:paraId="525C665B" w14:textId="77777777" w:rsidR="00C54F3B" w:rsidRPr="00C54F3B" w:rsidRDefault="00C54F3B" w:rsidP="00C54F3B">
      <w:r w:rsidRPr="00C54F3B">
        <w:t>2. Повышенный налоговый вычет</w:t>
      </w:r>
    </w:p>
    <w:p w14:paraId="6043D1E1" w14:textId="77777777" w:rsidR="00C54F3B" w:rsidRPr="00C54F3B" w:rsidRDefault="00C54F3B" w:rsidP="00C54F3B">
      <w:r w:rsidRPr="00C54F3B">
        <w:t>Программа предусматривает специальный налоговый вычет — в зависимости от дохода участника можно будет вернуть до 88 тысяч рублей ежегодно при уплате взносов до 400 тысяч рублей.</w:t>
      </w:r>
    </w:p>
    <w:p w14:paraId="79BE09D5" w14:textId="77777777" w:rsidR="00C54F3B" w:rsidRPr="00C54F3B" w:rsidRDefault="00C54F3B" w:rsidP="00C54F3B">
      <w:r w:rsidRPr="00C54F3B">
        <w:t>3. Инвестиционный доход</w:t>
      </w:r>
    </w:p>
    <w:p w14:paraId="3D1FADAC" w14:textId="77777777" w:rsidR="00C54F3B" w:rsidRPr="00C54F3B" w:rsidRDefault="00C54F3B" w:rsidP="00C54F3B">
      <w:r w:rsidRPr="00C54F3B">
        <w:t>НПФ инвестируют средства по ПДС в надежные активы, например, облигации федерального займа (ОФЗ), инфраструктурные и корпоративные облигации и другие ценные бумаги. Полученную доходность НПФ зачисляет на счета участников ПДС, тем самым увеличивая сумму накоплений.</w:t>
      </w:r>
      <w:r w:rsidRPr="00C54F3B">
        <w:rPr>
          <w:lang w:val="en-US"/>
        </w:rPr>
        <w:t> </w:t>
      </w:r>
      <w:r w:rsidRPr="00C54F3B">
        <w:t>Например, доходность фонда «БУДУЩЕЕ»</w:t>
      </w:r>
      <w:r w:rsidRPr="00C54F3B">
        <w:rPr>
          <w:lang w:val="en-US"/>
        </w:rPr>
        <w:t> </w:t>
      </w:r>
      <w:r w:rsidRPr="00C54F3B">
        <w:t>по программе долгосрочных сбережений в 2025 году составила ХХХ годовых.</w:t>
      </w:r>
    </w:p>
    <w:p w14:paraId="271A5B18" w14:textId="77777777" w:rsidR="00C54F3B" w:rsidRPr="00C54F3B" w:rsidRDefault="00C54F3B" w:rsidP="00C54F3B">
      <w:r w:rsidRPr="00C54F3B">
        <w:t>4. Перевод накопительной части (ОПС)</w:t>
      </w:r>
    </w:p>
    <w:p w14:paraId="6C391B87" w14:textId="77777777" w:rsidR="00C54F3B" w:rsidRPr="00C54F3B" w:rsidRDefault="00C54F3B" w:rsidP="00C54F3B">
      <w:r w:rsidRPr="00C54F3B">
        <w:t>В программу можно перевести «замороженную» с 2014 года накопительную пенсию. Сегодня эти накопления в основном увеличиваются только за счет инвестдохода, начисляемого вашим фондом. Переведя их в ПДС, вы сможете их пополнять самостоятельно и получить досрочно при особых жизненных ситуациях. Перевод пенсионных накоплений в ПДС позволит вам объединить капитал в одном инструменте и гибко им управлять.</w:t>
      </w:r>
    </w:p>
    <w:p w14:paraId="29BE9AEF" w14:textId="77777777" w:rsidR="00C54F3B" w:rsidRPr="00C54F3B" w:rsidRDefault="00C54F3B" w:rsidP="00C54F3B">
      <w:r w:rsidRPr="00C54F3B">
        <w:t>4. Защита и наследование</w:t>
      </w:r>
    </w:p>
    <w:p w14:paraId="16F373C1" w14:textId="77777777" w:rsidR="00C54F3B" w:rsidRPr="00C54F3B" w:rsidRDefault="00C54F3B" w:rsidP="00C54F3B">
      <w:r w:rsidRPr="00C54F3B">
        <w:t>Средства в ПДС наследуются. Кроме того, предусмотрены случаи досрочного получения накоплений при особенных жизненных обстоятельствах.</w:t>
      </w:r>
    </w:p>
    <w:p w14:paraId="37DC7E84" w14:textId="77777777" w:rsidR="00C54F3B" w:rsidRPr="00AA0A63" w:rsidRDefault="00C54F3B" w:rsidP="00C54F3B">
      <w:r w:rsidRPr="00AA0A63">
        <w:t>Кому особенно полезна ПДС</w:t>
      </w:r>
    </w:p>
    <w:p w14:paraId="738C99E0" w14:textId="77777777" w:rsidR="00C54F3B" w:rsidRPr="00AA0A63" w:rsidRDefault="00C54F3B" w:rsidP="00C54F3B">
      <w:r w:rsidRPr="00AA0A63">
        <w:t>гражданам 30–45 лет, которые еще имеют длительный горизонт накоплений;</w:t>
      </w:r>
    </w:p>
    <w:p w14:paraId="73F81305" w14:textId="77777777" w:rsidR="00C54F3B" w:rsidRPr="00AA0A63" w:rsidRDefault="00C54F3B" w:rsidP="00C54F3B">
      <w:r w:rsidRPr="00AA0A63">
        <w:t>самозанятым и предпринимателям без корпоративной пенсии;</w:t>
      </w:r>
    </w:p>
    <w:p w14:paraId="0EFE8F32" w14:textId="77777777" w:rsidR="00C54F3B" w:rsidRPr="00AA0A63" w:rsidRDefault="00C54F3B" w:rsidP="00C54F3B">
      <w:r w:rsidRPr="00AA0A63">
        <w:t>тем, кто хочет увеличить будущий доход к пенсии и доверяет профессионалам.</w:t>
      </w:r>
    </w:p>
    <w:p w14:paraId="56C825B0" w14:textId="77777777" w:rsidR="00C54F3B" w:rsidRPr="00AA0A63" w:rsidRDefault="00C54F3B" w:rsidP="00C54F3B">
      <w:r w:rsidRPr="00AA0A63">
        <w:t>Чем раньше начнете, тем выше у вас будет эффект сложного процента и итоговая сумма накоплений.</w:t>
      </w:r>
    </w:p>
    <w:p w14:paraId="4E3C301C" w14:textId="77777777" w:rsidR="00C54F3B" w:rsidRPr="00AA0A63" w:rsidRDefault="00C54F3B" w:rsidP="00C54F3B">
      <w:r w:rsidRPr="00AA0A63">
        <w:t>Как стать участником программы?</w:t>
      </w:r>
    </w:p>
    <w:p w14:paraId="23C3FBC2" w14:textId="77777777" w:rsidR="00C54F3B" w:rsidRPr="00AA0A63" w:rsidRDefault="00C54F3B" w:rsidP="00C54F3B">
      <w:r w:rsidRPr="00AA0A63">
        <w:t xml:space="preserve">Чтобы стать участником программы долгосрочных сбережений, необходимо заключить договор с НПФ. Если вы хотите понять, какой доход к пенсии можете сформировать </w:t>
      </w:r>
      <w:r w:rsidRPr="00AA0A63">
        <w:lastRenderedPageBreak/>
        <w:t>именно вы, и как перевести накопления ОПС в ПДС, позвоните на номер НПФ «БУДУЩЕЕ»</w:t>
      </w:r>
      <w:r w:rsidRPr="00C54F3B">
        <w:rPr>
          <w:lang w:val="en-US"/>
        </w:rPr>
        <w:t> </w:t>
      </w:r>
      <w:r w:rsidRPr="00AA0A63">
        <w:t>8</w:t>
      </w:r>
      <w:r w:rsidRPr="00C54F3B">
        <w:rPr>
          <w:lang w:val="en-US"/>
        </w:rPr>
        <w:t> </w:t>
      </w:r>
      <w:r w:rsidRPr="00AA0A63">
        <w:t>800</w:t>
      </w:r>
      <w:r w:rsidRPr="00C54F3B">
        <w:rPr>
          <w:lang w:val="en-US"/>
        </w:rPr>
        <w:t> </w:t>
      </w:r>
      <w:r w:rsidRPr="00AA0A63">
        <w:t>555 0 555.</w:t>
      </w:r>
    </w:p>
    <w:p w14:paraId="71F8C875" w14:textId="1907E3C4" w:rsidR="00C54F3B" w:rsidRPr="00AA0A63" w:rsidRDefault="00C54F3B" w:rsidP="00C54F3B">
      <w:hyperlink r:id="rId16" w:history="1">
        <w:r w:rsidRPr="007A7BD1">
          <w:rPr>
            <w:rStyle w:val="a3"/>
            <w:lang w:val="en-US"/>
          </w:rPr>
          <w:t>https</w:t>
        </w:r>
        <w:r w:rsidRPr="00AA0A63">
          <w:rPr>
            <w:rStyle w:val="a3"/>
          </w:rPr>
          <w:t>://</w:t>
        </w:r>
        <w:r w:rsidRPr="007A7BD1">
          <w:rPr>
            <w:rStyle w:val="a3"/>
            <w:lang w:val="en-US"/>
          </w:rPr>
          <w:t>www</w:t>
        </w:r>
        <w:r w:rsidRPr="00AA0A63">
          <w:rPr>
            <w:rStyle w:val="a3"/>
          </w:rPr>
          <w:t>.</w:t>
        </w:r>
        <w:r w:rsidRPr="007A7BD1">
          <w:rPr>
            <w:rStyle w:val="a3"/>
            <w:lang w:val="en-US"/>
          </w:rPr>
          <w:t>tomsk</w:t>
        </w:r>
        <w:r w:rsidRPr="00AA0A63">
          <w:rPr>
            <w:rStyle w:val="a3"/>
          </w:rPr>
          <w:t>.</w:t>
        </w:r>
        <w:r w:rsidRPr="007A7BD1">
          <w:rPr>
            <w:rStyle w:val="a3"/>
            <w:lang w:val="en-US"/>
          </w:rPr>
          <w:t>ru</w:t>
        </w:r>
        <w:r w:rsidRPr="00AA0A63">
          <w:rPr>
            <w:rStyle w:val="a3"/>
          </w:rPr>
          <w:t>/</w:t>
        </w:r>
        <w:r w:rsidRPr="007A7BD1">
          <w:rPr>
            <w:rStyle w:val="a3"/>
            <w:lang w:val="en-US"/>
          </w:rPr>
          <w:t>news</w:t>
        </w:r>
        <w:r w:rsidRPr="00AA0A63">
          <w:rPr>
            <w:rStyle w:val="a3"/>
          </w:rPr>
          <w:t>/</w:t>
        </w:r>
        <w:r w:rsidRPr="007A7BD1">
          <w:rPr>
            <w:rStyle w:val="a3"/>
            <w:lang w:val="en-US"/>
          </w:rPr>
          <w:t>view</w:t>
        </w:r>
        <w:r w:rsidRPr="00AA0A63">
          <w:rPr>
            <w:rStyle w:val="a3"/>
          </w:rPr>
          <w:t>/</w:t>
        </w:r>
        <w:r w:rsidRPr="007A7BD1">
          <w:rPr>
            <w:rStyle w:val="a3"/>
            <w:lang w:val="en-US"/>
          </w:rPr>
          <w:t>eksperty</w:t>
        </w:r>
        <w:r w:rsidRPr="00AA0A63">
          <w:rPr>
            <w:rStyle w:val="a3"/>
          </w:rPr>
          <w:t>-</w:t>
        </w:r>
        <w:r w:rsidRPr="007A7BD1">
          <w:rPr>
            <w:rStyle w:val="a3"/>
            <w:lang w:val="en-US"/>
          </w:rPr>
          <w:t>npf</w:t>
        </w:r>
        <w:r w:rsidRPr="00AA0A63">
          <w:rPr>
            <w:rStyle w:val="a3"/>
          </w:rPr>
          <w:t>-</w:t>
        </w:r>
        <w:r w:rsidRPr="007A7BD1">
          <w:rPr>
            <w:rStyle w:val="a3"/>
            <w:lang w:val="en-US"/>
          </w:rPr>
          <w:t>buduschee</w:t>
        </w:r>
        <w:r w:rsidRPr="00AA0A63">
          <w:rPr>
            <w:rStyle w:val="a3"/>
          </w:rPr>
          <w:t>-</w:t>
        </w:r>
        <w:r w:rsidRPr="007A7BD1">
          <w:rPr>
            <w:rStyle w:val="a3"/>
            <w:lang w:val="en-US"/>
          </w:rPr>
          <w:t>rasskazali</w:t>
        </w:r>
        <w:r w:rsidRPr="00AA0A63">
          <w:rPr>
            <w:rStyle w:val="a3"/>
          </w:rPr>
          <w:t>-</w:t>
        </w:r>
        <w:r w:rsidRPr="007A7BD1">
          <w:rPr>
            <w:rStyle w:val="a3"/>
            <w:lang w:val="en-US"/>
          </w:rPr>
          <w:t>o</w:t>
        </w:r>
        <w:r w:rsidRPr="00AA0A63">
          <w:rPr>
            <w:rStyle w:val="a3"/>
          </w:rPr>
          <w:t>-</w:t>
        </w:r>
        <w:r w:rsidRPr="007A7BD1">
          <w:rPr>
            <w:rStyle w:val="a3"/>
            <w:lang w:val="en-US"/>
          </w:rPr>
          <w:t>novyh</w:t>
        </w:r>
        <w:r w:rsidRPr="00AA0A63">
          <w:rPr>
            <w:rStyle w:val="a3"/>
          </w:rPr>
          <w:t>-</w:t>
        </w:r>
        <w:r w:rsidRPr="007A7BD1">
          <w:rPr>
            <w:rStyle w:val="a3"/>
            <w:lang w:val="en-US"/>
          </w:rPr>
          <w:t>pensionnyh</w:t>
        </w:r>
        <w:r w:rsidRPr="00AA0A63">
          <w:rPr>
            <w:rStyle w:val="a3"/>
          </w:rPr>
          <w:t>-</w:t>
        </w:r>
        <w:r w:rsidRPr="007A7BD1">
          <w:rPr>
            <w:rStyle w:val="a3"/>
            <w:lang w:val="en-US"/>
          </w:rPr>
          <w:t>vozmozhnostyah</w:t>
        </w:r>
        <w:r w:rsidRPr="00AA0A63">
          <w:rPr>
            <w:rStyle w:val="a3"/>
          </w:rPr>
          <w:t>-</w:t>
        </w:r>
        <w:r w:rsidRPr="007A7BD1">
          <w:rPr>
            <w:rStyle w:val="a3"/>
            <w:lang w:val="en-US"/>
          </w:rPr>
          <w:t>dlya</w:t>
        </w:r>
        <w:r w:rsidRPr="00AA0A63">
          <w:rPr>
            <w:rStyle w:val="a3"/>
          </w:rPr>
          <w:t>-</w:t>
        </w:r>
        <w:r w:rsidRPr="007A7BD1">
          <w:rPr>
            <w:rStyle w:val="a3"/>
            <w:lang w:val="en-US"/>
          </w:rPr>
          <w:t>tomichey</w:t>
        </w:r>
      </w:hyperlink>
      <w:r w:rsidRPr="00AA0A63">
        <w:t xml:space="preserve"> </w:t>
      </w:r>
    </w:p>
    <w:p w14:paraId="702F2132" w14:textId="77777777" w:rsidR="00C54F3B" w:rsidRPr="00C54F3B" w:rsidRDefault="00C54F3B" w:rsidP="00C54F3B"/>
    <w:p w14:paraId="61C77DB8" w14:textId="77777777" w:rsidR="00111D7C" w:rsidRPr="00A4541C" w:rsidRDefault="00111D7C" w:rsidP="00111D7C">
      <w:pPr>
        <w:pStyle w:val="10"/>
      </w:pPr>
      <w:bookmarkStart w:id="55" w:name="_Toc165991074"/>
      <w:bookmarkStart w:id="56" w:name="_Toc223073127"/>
      <w:r w:rsidRPr="00A4541C">
        <w:t>Новости развития системы обязательного пенсионного страхования и страховой пенсии</w:t>
      </w:r>
      <w:bookmarkEnd w:id="38"/>
      <w:bookmarkEnd w:id="39"/>
      <w:bookmarkEnd w:id="40"/>
      <w:bookmarkEnd w:id="55"/>
      <w:bookmarkEnd w:id="56"/>
    </w:p>
    <w:p w14:paraId="04ECC5B3" w14:textId="77777777" w:rsidR="006A1CBC" w:rsidRPr="00A4541C" w:rsidRDefault="006A1CBC" w:rsidP="006A1CBC">
      <w:pPr>
        <w:pStyle w:val="2"/>
      </w:pPr>
      <w:bookmarkStart w:id="57" w:name="ф3"/>
      <w:bookmarkStart w:id="58" w:name="_Toc223073128"/>
      <w:bookmarkEnd w:id="57"/>
      <w:r w:rsidRPr="00A4541C">
        <w:t>Общественное телевидение России, 26.02.2026, Когда до заслуженного отдыха еще пять лет. Кто такие предпенсионеры и какие льготы им положены в 2026 году?</w:t>
      </w:r>
      <w:bookmarkEnd w:id="58"/>
    </w:p>
    <w:p w14:paraId="0A6904ED" w14:textId="77777777" w:rsidR="006A1CBC" w:rsidRPr="00A4541C" w:rsidRDefault="006A1CBC" w:rsidP="002F739F">
      <w:pPr>
        <w:pStyle w:val="3"/>
      </w:pPr>
      <w:bookmarkStart w:id="59" w:name="_Toc223073129"/>
      <w:r w:rsidRPr="00A4541C">
        <w:t>В России льготы и привилегии положены не только пенсионерам, но и тем, кому до заслуженного отдыха осталось несколько лет. С нового года присваивать россиянам статус предпенсионера начнут автоматически, что упрощает доступ к поддержке. В материале Общественного телевидения России расскажем, кто такие предпенсионеры, на какие льготы они могут претендовать и как их оформить.</w:t>
      </w:r>
      <w:bookmarkEnd w:id="59"/>
    </w:p>
    <w:p w14:paraId="79EEA19B" w14:textId="77777777" w:rsidR="006A1CBC" w:rsidRPr="00A4541C" w:rsidRDefault="006A1CBC" w:rsidP="006A1CBC">
      <w:r w:rsidRPr="00A4541C">
        <w:t>Кто такие предпенсионеры</w:t>
      </w:r>
    </w:p>
    <w:p w14:paraId="52BAA946" w14:textId="77777777" w:rsidR="006A1CBC" w:rsidRPr="00A4541C" w:rsidRDefault="006A1CBC" w:rsidP="006A1CBC">
      <w:r w:rsidRPr="00A4541C">
        <w:t>Предпенсионер — это человек, которому до выхода на страховую пенсию по старости осталось пять лет или меньше. В 2026 году на заслуженный отдых уйдут женщины 1967 года рождения (в 59 лет) и мужчины 1962 года рождения (в 64 года), а значит, предпенсионерами будут считаться женщины 54 лет и мужчины 59 лет.</w:t>
      </w:r>
    </w:p>
    <w:p w14:paraId="5DFCC6E8" w14:textId="77777777" w:rsidR="006A1CBC" w:rsidRPr="00A4541C" w:rsidRDefault="006A1CBC" w:rsidP="006A1CBC">
      <w:r w:rsidRPr="00A4541C">
        <w:t>Получить такой статус можно и раньше, если у человека есть право на досрочную пенсию. К примеру, это право дается тем, кто трудился на вредных производствах, медикам, учителям, жителям Крайнего Севера, многодетным матерям, родителям инвалидов и другим категориям россиян.</w:t>
      </w:r>
    </w:p>
    <w:p w14:paraId="4567A260" w14:textId="77777777" w:rsidR="006A1CBC" w:rsidRPr="00A4541C" w:rsidRDefault="006A1CBC" w:rsidP="006A1CBC">
      <w:r w:rsidRPr="00A4541C">
        <w:t>Нововведение для предпенсионеров с 2026 года</w:t>
      </w:r>
    </w:p>
    <w:p w14:paraId="33CD0C86" w14:textId="5948DB17" w:rsidR="006A1CBC" w:rsidRPr="00A4541C" w:rsidRDefault="006A1CBC" w:rsidP="006A1CBC">
      <w:r w:rsidRPr="00A4541C">
        <w:t xml:space="preserve">Чтобы получить доступ к льготам, предпенсионерам раньше приходилось подтверждать свой статус официальным документом. Такую справку заказывали через </w:t>
      </w:r>
      <w:r w:rsidR="003A100A">
        <w:t>«</w:t>
      </w:r>
      <w:r w:rsidRPr="00A4541C">
        <w:t>Госуслуги</w:t>
      </w:r>
      <w:r w:rsidR="003A100A">
        <w:t>»</w:t>
      </w:r>
      <w:r w:rsidRPr="00A4541C">
        <w:t>, Социальный фонд России, а также в МФЦ. С 2026 года этого делать больше не придется. Статус предпенсионера будет присваиваться автоматически по достижении необходимого возраста.</w:t>
      </w:r>
    </w:p>
    <w:p w14:paraId="5C664DBD" w14:textId="6382980B" w:rsidR="006A1CBC" w:rsidRPr="00A4541C" w:rsidRDefault="006A1CBC" w:rsidP="006A1CBC">
      <w:r w:rsidRPr="00A4541C">
        <w:t xml:space="preserve">Однако эксперты предупреждают: в некоторых случаях справка о наличии статуса предпенсионера все же может потребоваться. Она бесплатная, а получить ее можно вышеперечисленными способами. Самый простой из них — запрос через </w:t>
      </w:r>
      <w:r w:rsidR="003A100A">
        <w:t>«</w:t>
      </w:r>
      <w:r w:rsidRPr="00A4541C">
        <w:t>Госуслуги</w:t>
      </w:r>
      <w:r w:rsidR="003A100A">
        <w:t>»</w:t>
      </w:r>
      <w:r w:rsidRPr="00A4541C">
        <w:t xml:space="preserve">. Найти документ можно в разделе </w:t>
      </w:r>
      <w:r w:rsidR="003A100A">
        <w:t>«</w:t>
      </w:r>
      <w:r w:rsidRPr="00A4541C">
        <w:t>Пенсии</w:t>
      </w:r>
      <w:r w:rsidR="003A100A">
        <w:t>»</w:t>
      </w:r>
      <w:r w:rsidRPr="00A4541C">
        <w:t>.</w:t>
      </w:r>
    </w:p>
    <w:p w14:paraId="5BC13C6D" w14:textId="77777777" w:rsidR="006A1CBC" w:rsidRPr="00A4541C" w:rsidRDefault="006A1CBC" w:rsidP="006A1CBC">
      <w:r w:rsidRPr="00A4541C">
        <w:t>На какие льготы могут претендовать предпенсионеры в России</w:t>
      </w:r>
    </w:p>
    <w:p w14:paraId="1F38099A" w14:textId="77777777" w:rsidR="006A1CBC" w:rsidRPr="00A4541C" w:rsidRDefault="006A1CBC" w:rsidP="006A1CBC">
      <w:r w:rsidRPr="00A4541C">
        <w:t>Налоговые льготы</w:t>
      </w:r>
    </w:p>
    <w:p w14:paraId="43D510EB" w14:textId="77777777" w:rsidR="006A1CBC" w:rsidRPr="00A4541C" w:rsidRDefault="006A1CBC" w:rsidP="006A1CBC">
      <w:r w:rsidRPr="00A4541C">
        <w:lastRenderedPageBreak/>
        <w:t>Предпенсионеры освобождаются от земельного и имущественного налога. Но льгота распространяется не на все имущество, а на один объект каждого вида имущества: например, одна квартира, один дом, один гараж. По земельному налогу — вычет на шесть соток по одному участку. Если он не превышает эту площадь, налог может не начисляться вовсе.</w:t>
      </w:r>
    </w:p>
    <w:p w14:paraId="5FF6D525" w14:textId="77777777" w:rsidR="006A1CBC" w:rsidRPr="00A4541C" w:rsidRDefault="006A1CBC" w:rsidP="006A1CBC">
      <w:r w:rsidRPr="00A4541C">
        <w:t>Как сообщил Life, такая льгота применяется проактивно, без заявления — по данным, которые передает СФР. Если поддержку не учли, тогда уже следует подать заявление о предоставлении льготы лично в налоговый орган, подтвердив статус предпенсионера справкой.</w:t>
      </w:r>
    </w:p>
    <w:p w14:paraId="1B5BDB1D" w14:textId="77777777" w:rsidR="006A1CBC" w:rsidRPr="00A4541C" w:rsidRDefault="006A1CBC" w:rsidP="006A1CBC">
      <w:r w:rsidRPr="00A4541C">
        <w:t>Трудовые гарантии: от диспансеризации до досрочных пособий</w:t>
      </w:r>
    </w:p>
    <w:p w14:paraId="2DF1A5E0" w14:textId="77777777" w:rsidR="006A1CBC" w:rsidRPr="00A4541C" w:rsidRDefault="006A1CBC" w:rsidP="006A1CBC">
      <w:r w:rsidRPr="00A4541C">
        <w:t>Сотрудника-предпенсионера нельзя уволить из-за возраста. За это работодателю грозит административная и уголовная ответственность. Также запрещается переоформлять трудовой договор с работником на срочный только из-за того, что он достиг предпенсионного возраста.</w:t>
      </w:r>
    </w:p>
    <w:p w14:paraId="2A756103" w14:textId="77777777" w:rsidR="006A1CBC" w:rsidRPr="00A4541C" w:rsidRDefault="006A1CBC" w:rsidP="006A1CBC">
      <w:r w:rsidRPr="00A4541C">
        <w:t>Тем не менее уволить сотрудника, которому осталось пять и менее лет до пенсии, можно по законным основаниям. Например, если в компании началось сокращение. Предпенсионеры, потерявшие работу, получают пособие по безработице дольше, чем остальные безработные, — в течение года и более:</w:t>
      </w:r>
    </w:p>
    <w:p w14:paraId="7417735F" w14:textId="77777777" w:rsidR="006A1CBC" w:rsidRPr="00A4541C" w:rsidRDefault="006A1CBC" w:rsidP="006A1CBC">
      <w:r w:rsidRPr="00A4541C">
        <w:t>в первые три месяца человек будет получать — 75% от среднего заработка;</w:t>
      </w:r>
    </w:p>
    <w:p w14:paraId="42B2080F" w14:textId="77777777" w:rsidR="006A1CBC" w:rsidRPr="00A4541C" w:rsidRDefault="006A1CBC" w:rsidP="006A1CBC">
      <w:r w:rsidRPr="00A4541C">
        <w:t>следующие три месяца — 60%;</w:t>
      </w:r>
    </w:p>
    <w:p w14:paraId="42EC0DBA" w14:textId="77777777" w:rsidR="006A1CBC" w:rsidRPr="00A4541C" w:rsidRDefault="006A1CBC" w:rsidP="006A1CBC">
      <w:r w:rsidRPr="00A4541C">
        <w:t>остальные месяцы — 45%.</w:t>
      </w:r>
    </w:p>
    <w:p w14:paraId="74D77015" w14:textId="77777777" w:rsidR="006A1CBC" w:rsidRPr="00A4541C" w:rsidRDefault="006A1CBC" w:rsidP="006A1CBC">
      <w:r w:rsidRPr="00A4541C">
        <w:t>Если предпенсионер потерял работу не по своей вине и долгое время не может трудоустроиться через центр занятости, ему могут предложить оформить пенсию на два года раньше установленного срока при наличии необходимого стажа.</w:t>
      </w:r>
    </w:p>
    <w:p w14:paraId="07F3DBD4" w14:textId="77777777" w:rsidR="006A1CBC" w:rsidRPr="00A4541C" w:rsidRDefault="006A1CBC" w:rsidP="006A1CBC">
      <w:r w:rsidRPr="00A4541C">
        <w:t>Среди других трудовых гарантий:</w:t>
      </w:r>
    </w:p>
    <w:p w14:paraId="314513C8" w14:textId="77777777" w:rsidR="006A1CBC" w:rsidRPr="00A4541C" w:rsidRDefault="006A1CBC" w:rsidP="006A1CBC">
      <w:r w:rsidRPr="00A4541C">
        <w:t>бесплатное переобучение: предпенсионеру дается право пройти курсы повышения квалификации или профессиональной переподготовки по направлению службы занятости;</w:t>
      </w:r>
    </w:p>
    <w:p w14:paraId="4214A93C" w14:textId="77777777" w:rsidR="006A1CBC" w:rsidRPr="00A4541C" w:rsidRDefault="006A1CBC" w:rsidP="006A1CBC">
      <w:r w:rsidRPr="00A4541C">
        <w:t>два оплачиваемых рабочих дня в год на диспансеризацию: рабочее место и средний заработок при этом сохраняются.</w:t>
      </w:r>
    </w:p>
    <w:p w14:paraId="2DAD4AE0" w14:textId="77777777" w:rsidR="006A1CBC" w:rsidRPr="00A4541C" w:rsidRDefault="006A1CBC" w:rsidP="006A1CBC">
      <w:r w:rsidRPr="00A4541C">
        <w:t>Социальные и правовые гарантии</w:t>
      </w:r>
    </w:p>
    <w:p w14:paraId="6C1E3250" w14:textId="77777777" w:rsidR="006A1CBC" w:rsidRPr="00A4541C" w:rsidRDefault="006A1CBC" w:rsidP="006A1CBC">
      <w:r w:rsidRPr="00A4541C">
        <w:t>Предпенсионер, даже не указанный в завещании, имеет право на обязательную долю в наследстве. К примеру, если супруга мужчины, которому до пенсии осталось пять или менее лет, завещала свою квартиру дочери, муж как предпенсионер все равно будет иметь право на обязательную долю. Чтобы получить льготу, нужно обратиться к нотариусу.</w:t>
      </w:r>
    </w:p>
    <w:p w14:paraId="5D7D1714" w14:textId="77777777" w:rsidR="006A1CBC" w:rsidRPr="00A4541C" w:rsidRDefault="006A1CBC" w:rsidP="006A1CBC">
      <w:r w:rsidRPr="00A4541C">
        <w:t>Кроме того, предпенсионеры, которые нуждаются в материальной помощи, имеют право на взыскание алиментов со своих трудоспособных совершеннолетних детей, пасынков и падчериц, внуков, супругов, братьев и сестер. Для этого надо обращаться в суд с иском о взыскании алиментов.</w:t>
      </w:r>
    </w:p>
    <w:p w14:paraId="22EB4963" w14:textId="77777777" w:rsidR="006A1CBC" w:rsidRPr="00A4541C" w:rsidRDefault="006A1CBC" w:rsidP="006A1CBC">
      <w:r w:rsidRPr="00A4541C">
        <w:t>Региональные льготы для предпенсионеров</w:t>
      </w:r>
    </w:p>
    <w:p w14:paraId="376B1CC1" w14:textId="77777777" w:rsidR="006A1CBC" w:rsidRPr="00A4541C" w:rsidRDefault="006A1CBC" w:rsidP="006A1CBC">
      <w:r w:rsidRPr="00A4541C">
        <w:lastRenderedPageBreak/>
        <w:t>Помимо федеральных льгот, предпенсионерам положены и региональные. Везде они свои, но как правило, это:</w:t>
      </w:r>
    </w:p>
    <w:p w14:paraId="233ADE06" w14:textId="77777777" w:rsidR="006A1CBC" w:rsidRPr="00A4541C" w:rsidRDefault="006A1CBC" w:rsidP="006A1CBC">
      <w:r w:rsidRPr="00A4541C">
        <w:t>бесплатный проезд на общественном транспорте;</w:t>
      </w:r>
    </w:p>
    <w:p w14:paraId="246451B7" w14:textId="77777777" w:rsidR="006A1CBC" w:rsidRPr="00A4541C" w:rsidRDefault="006A1CBC" w:rsidP="006A1CBC">
      <w:r w:rsidRPr="00A4541C">
        <w:t>денежная компенсация за препараты и лекарства, приобретаемые по рецепту врача;</w:t>
      </w:r>
    </w:p>
    <w:p w14:paraId="379FA289" w14:textId="77777777" w:rsidR="006A1CBC" w:rsidRPr="00A4541C" w:rsidRDefault="006A1CBC" w:rsidP="006A1CBC">
      <w:r w:rsidRPr="00A4541C">
        <w:t>скидки на оплату жилищно-коммунальных услуг;</w:t>
      </w:r>
    </w:p>
    <w:p w14:paraId="022B3F6F" w14:textId="77777777" w:rsidR="006A1CBC" w:rsidRPr="00A4541C" w:rsidRDefault="006A1CBC" w:rsidP="006A1CBC">
      <w:r w:rsidRPr="00A4541C">
        <w:t>бесплатные путевки в санатории и компенсации проезда до места лечения.</w:t>
      </w:r>
    </w:p>
    <w:p w14:paraId="502D3ABF" w14:textId="6E63B2A6" w:rsidR="006A1CBC" w:rsidRPr="00A4541C" w:rsidRDefault="006A1CBC" w:rsidP="006A1CBC">
      <w:r w:rsidRPr="00A4541C">
        <w:t xml:space="preserve">Какие меры поддержки доступны в том или ином регионе, можно узнать на официальном сайте местной администрации. Также необходимую информацию россиянин найдет на </w:t>
      </w:r>
      <w:r w:rsidR="003A100A">
        <w:t>«</w:t>
      </w:r>
      <w:r w:rsidRPr="00A4541C">
        <w:t>Госуслугах</w:t>
      </w:r>
      <w:r w:rsidR="003A100A">
        <w:t>»</w:t>
      </w:r>
      <w:r w:rsidRPr="00A4541C">
        <w:t xml:space="preserve"> или в МЦФ.</w:t>
      </w:r>
    </w:p>
    <w:p w14:paraId="7BC96F30" w14:textId="0D7DD5E2" w:rsidR="006A1CBC" w:rsidRPr="00A4541C" w:rsidRDefault="006A1CBC" w:rsidP="006A1CBC">
      <w:hyperlink r:id="rId17" w:history="1">
        <w:r w:rsidRPr="00A4541C">
          <w:rPr>
            <w:rStyle w:val="a3"/>
          </w:rPr>
          <w:t>https://otr-online.ru/articles/kogda-do-zasluzhennogo-otdyha-eshche-pyat-let-kto-takie-predpensionery-i-kakie-lgoty-im-polozheny-v-godu-309495.html</w:t>
        </w:r>
      </w:hyperlink>
      <w:r w:rsidRPr="00A4541C">
        <w:t xml:space="preserve"> </w:t>
      </w:r>
    </w:p>
    <w:p w14:paraId="2AE9C3BC" w14:textId="77777777" w:rsidR="00583C21" w:rsidRPr="00A4541C" w:rsidRDefault="00583C21" w:rsidP="00583C21">
      <w:pPr>
        <w:pStyle w:val="2"/>
      </w:pPr>
      <w:bookmarkStart w:id="60" w:name="ф4"/>
      <w:bookmarkStart w:id="61" w:name="_Toc223073130"/>
      <w:bookmarkEnd w:id="60"/>
      <w:r w:rsidRPr="00A4541C">
        <w:t>Звезда, 26.02.2026, Более 4,5 миллиона граждан РФ начнут получать повышенные соцпенсии с 1 апреля</w:t>
      </w:r>
      <w:bookmarkEnd w:id="61"/>
    </w:p>
    <w:p w14:paraId="6506C349" w14:textId="12CBFD87" w:rsidR="00583C21" w:rsidRPr="00A4541C" w:rsidRDefault="00583C21" w:rsidP="002F739F">
      <w:pPr>
        <w:pStyle w:val="3"/>
      </w:pPr>
      <w:bookmarkStart w:id="62" w:name="_Toc223073131"/>
      <w:r w:rsidRPr="00A4541C">
        <w:t xml:space="preserve">В России с 1 апреля 2026 года вырастут социальные пенсии для более чем 4,5 миллиона человек. Об этом в беседе со </w:t>
      </w:r>
      <w:r w:rsidR="003A100A">
        <w:t>«</w:t>
      </w:r>
      <w:r w:rsidRPr="00A4541C">
        <w:t>Звездой</w:t>
      </w:r>
      <w:r w:rsidR="003A100A">
        <w:t>»</w:t>
      </w:r>
      <w:r w:rsidRPr="00A4541C">
        <w:t xml:space="preserve"> рассказала член комитета Госдумы РФ по труду, социальной политике и делам ветеранов Светлана Бессараб.</w:t>
      </w:r>
      <w:bookmarkEnd w:id="62"/>
    </w:p>
    <w:p w14:paraId="4F7EA601" w14:textId="77777777" w:rsidR="00583C21" w:rsidRPr="00A4541C" w:rsidRDefault="00583C21" w:rsidP="00583C21">
      <w:r w:rsidRPr="00A4541C">
        <w:t>По словам чиновницы, март этого года выдастся довольно скудным на изменения в соцвыплатах, так как с 1 февраля в России и без того было проиндексировано более 40 пособий. Единственным серьезным изменением станет рост повышенной удвоенной фиксированной выплаты для граждан, которым в феврале исполнилось 80 лет, однако он будет продолжаться до конца этого года и не привязан к конкретному месяцу.</w:t>
      </w:r>
    </w:p>
    <w:p w14:paraId="48B35013" w14:textId="77777777" w:rsidR="00583C21" w:rsidRPr="00A4541C" w:rsidRDefault="00583C21" w:rsidP="00583C21">
      <w:r w:rsidRPr="00A4541C">
        <w:t>А вот 1 апреля будет увеличена социальная пенсия для более чем 4,5 миллиона получателей. Повысить пособие планируется на 6,8%.</w:t>
      </w:r>
    </w:p>
    <w:p w14:paraId="2213CF55" w14:textId="77777777" w:rsidR="00583C21" w:rsidRPr="00A4541C" w:rsidRDefault="00583C21" w:rsidP="00583C21">
      <w:r w:rsidRPr="00A4541C">
        <w:t>Ранее сообщалось, что с февраля этого года в России вырос материнский капитал, единовременное пособие при рождении ребенка, выплаты по уходу за детьми-инвалидами и инвалидами с детства первой группы и десятки других выплат.</w:t>
      </w:r>
    </w:p>
    <w:p w14:paraId="35BC0C2A" w14:textId="1EEBA657" w:rsidR="00583C21" w:rsidRDefault="00583C21" w:rsidP="00583C21">
      <w:hyperlink r:id="rId18" w:history="1">
        <w:r w:rsidRPr="00A4541C">
          <w:rPr>
            <w:rStyle w:val="a3"/>
          </w:rPr>
          <w:t>https://tvzvezda.ru/news/20262261313-o7wbE.html</w:t>
        </w:r>
      </w:hyperlink>
      <w:r w:rsidRPr="00A4541C">
        <w:t xml:space="preserve"> </w:t>
      </w:r>
    </w:p>
    <w:p w14:paraId="7D258FFE" w14:textId="1C47FB6D" w:rsidR="006B385F" w:rsidRDefault="006B385F" w:rsidP="006B385F">
      <w:pPr>
        <w:pStyle w:val="2"/>
      </w:pPr>
      <w:bookmarkStart w:id="63" w:name="_Toc223073132"/>
      <w:r>
        <w:lastRenderedPageBreak/>
        <w:t>Парламентская газета, 27.02.2026</w:t>
      </w:r>
      <w:r w:rsidRPr="00F57AA7">
        <w:t xml:space="preserve">, </w:t>
      </w:r>
      <w:r>
        <w:t>Около семи миллионов россиян могут остаться без страховой пенсии</w:t>
      </w:r>
      <w:bookmarkEnd w:id="63"/>
    </w:p>
    <w:p w14:paraId="2512099F" w14:textId="77777777" w:rsidR="006B385F" w:rsidRDefault="006B385F" w:rsidP="006B385F">
      <w:pPr>
        <w:pStyle w:val="3"/>
      </w:pPr>
      <w:bookmarkStart w:id="64" w:name="_Toc223073133"/>
      <w:r>
        <w:t>Около семи миллионов россиян могут уже в обозримом будущем остаться без страховой пенсии. Таким прогнозом с «Парламентской газетой» поделилась член Комитета Госдумы по труду, социальной политике и делам ветеранов Светлана БЕССАРАБ. Речь, по ее словам, идет о фрилансерах и самозанятых, которые не имеют зарегистрированного трудового стажа и не накопили необходимого количества ИПК – индивидуальных пенсионных коэффициентов. О том, почему гражданам, особенно молодежи, важно позаботиться о своем пенсионном обеспечении уже сейчас, а также о том, какие новации в сфере социальной защиты сегодня находятся в разработке, рассказываем в нашем интервью.</w:t>
      </w:r>
      <w:bookmarkEnd w:id="64"/>
    </w:p>
    <w:p w14:paraId="4007E676" w14:textId="77777777" w:rsidR="006B385F" w:rsidRDefault="006B385F" w:rsidP="006B385F">
      <w:r>
        <w:t>— Светлана Викторовна, как в этом году изменятся социальные пенсии?</w:t>
      </w:r>
    </w:p>
    <w:p w14:paraId="0A212492" w14:textId="77777777" w:rsidR="006B385F" w:rsidRDefault="006B385F" w:rsidP="006B385F">
      <w:r>
        <w:t>— Индексация социальных пенсий у нас в этом году заложена на уровне 6,8 процента. При этом хочу отдельно подчеркнуть, что это именно социальная пенсия, которая предоставляется в связи с недостатком стажа: если человек по каким-то причинам не смог отработать 15 лет и набрать необходимые индивидуальные пенсионные коэффициенты. Социальная пенсия сегодня значительно ниже страховой: если страховая в среднем составляет порядка 27 тысяч рублей, то социальная немного не дотягивает до 16 тысяч. После повышения она достигнет 16 500 рублей.</w:t>
      </w:r>
    </w:p>
    <w:p w14:paraId="3484B780" w14:textId="77777777" w:rsidR="006B385F" w:rsidRDefault="006B385F" w:rsidP="006B385F">
      <w:r>
        <w:t>— Не так давно на пленарном заседании в Совете Федерации поднимался вопрос о дополнительном регулировании самозанятых граждан. Как в случае с ними работает пенсионное регулирование и какие ключевые проблемы в нем имеются?</w:t>
      </w:r>
    </w:p>
    <w:p w14:paraId="628087C2" w14:textId="77777777" w:rsidR="006B385F" w:rsidRDefault="006B385F" w:rsidP="006B385F">
      <w:r>
        <w:t>— Вы знаете, действительно есть такая тенденция, когда люди, особенно молодежь, уходят на модный фриланс и никак не заботятся о своем будущем. У нас сегодня порядка 15 миллионов самозанятых. И только 7,5 миллиона из них параллельно где-то еще официально трудоустроены, и работодатели платят за них соответствующие взносы. Еще 500 тысяч самозанятых на сегодняшний день добровольно заключили страховые договоры с СФР и платят за себя сами. Все остальные остаются как бы вне этого поля.</w:t>
      </w:r>
    </w:p>
    <w:p w14:paraId="77E50AA5" w14:textId="77777777" w:rsidR="006B385F" w:rsidRDefault="006B385F" w:rsidP="006B385F">
      <w:r>
        <w:t>— То есть около семи миллионов человек могут остаться без пенсии по истечении соответствующих сроков?</w:t>
      </w:r>
    </w:p>
    <w:p w14:paraId="28D64EBC" w14:textId="77777777" w:rsidR="006B385F" w:rsidRDefault="006B385F" w:rsidP="006B385F">
      <w:r>
        <w:t>— Ну, без пенсии они не останутся. Без страховой пенсии – да. Им будут платить социальную, о которой мы говорили чуть выше. Но тут нужно понимать, что социальная пенсия выполняет обеспечительную роль, то есть предоставляет социальные гарантии не ниже прожиточного минимума пенсионера. Так что молодежи, безусловно, нужно думать о собственном будущем и по возможности его как-либо финансировать: либо через работодателя, либо своими силами.</w:t>
      </w:r>
    </w:p>
    <w:p w14:paraId="40974043" w14:textId="77777777" w:rsidR="006B385F" w:rsidRDefault="006B385F" w:rsidP="006B385F">
      <w:r>
        <w:t>— Ранее говорилось, что дополнительные меры поддержки запланированы также в отношении многодетных семей. Что именно их ждет?</w:t>
      </w:r>
    </w:p>
    <w:p w14:paraId="05892C80" w14:textId="77777777" w:rsidR="006B385F" w:rsidRDefault="006B385F" w:rsidP="006B385F">
      <w:r>
        <w:t xml:space="preserve">— Президентом даны поручения по расширению мер поддержки многодетных семей. И в соответствии с этими поручениями будет меняться система материнского капитала. Основная задача – рассмотреть возможность выплачивать материнский капитал в размере порядка 450 тысяч рублей при рождении четвертого и последующих детей. Дело в том, что сегодня из федерального бюджета финансируются выплаты только на первого </w:t>
      </w:r>
      <w:r>
        <w:lastRenderedPageBreak/>
        <w:t>ребенка и на второго. Почти 100 процентов регионов выдают маткапитал на третьего – из своих бюджетов по собственной инициативе. Некоторые идут дальше – Краснодарский край, например. И сейчас мы хотим систему этих выплат сделать единой и всеобщей, потому что где третий, там и четвертый, где четвертый, там и пятый, и так далее.</w:t>
      </w:r>
    </w:p>
    <w:p w14:paraId="7A7CDC06" w14:textId="77777777" w:rsidR="006B385F" w:rsidRDefault="006B385F" w:rsidP="006B385F">
      <w:r>
        <w:t>— Когда, на ваш взгляд, стоит ожидать каких-то практических результатов этой работы?</w:t>
      </w:r>
    </w:p>
    <w:p w14:paraId="2311D4DB" w14:textId="77777777" w:rsidR="006B385F" w:rsidRDefault="006B385F" w:rsidP="006B385F">
      <w:r>
        <w:t>— Я думаю, что где-то ближе к середине года мы будем эту инициативу уже подробно рассматривать. Кроме того, есть поручение изучить возможность введения дифференцированных ипотечных ставок для многодетных семей. Было бы замечательно, на мой взгляд, чтобы при рождении каждого нового ребенка процент уменьшался, вплоть до полного обнуления при рождении, например, пятого. Но тут важно понимать, что это сложная система, над которой нужно очень внимательно и глубоко поработать. Так что ждем, опять же ближе к середине года, предложений от Правительства и, надеюсь, примем соответствующий законопроект хотя бы в первом чтении до конца весенней сессии Госдумы.</w:t>
      </w:r>
    </w:p>
    <w:p w14:paraId="7E1FA701" w14:textId="77777777" w:rsidR="006B385F" w:rsidRDefault="006B385F" w:rsidP="006B385F">
      <w:r>
        <w:t>— В России создана самая масштабная и многокомпонентная система поддержки военнослужащих, прежде всего – участников специальной военной операции. Какая работа ведется сегодня в этом отношении? Какие аспекты только предстоит дополнительно проработать?</w:t>
      </w:r>
    </w:p>
    <w:p w14:paraId="1F56BC37" w14:textId="77777777" w:rsidR="006B385F" w:rsidRDefault="006B385F" w:rsidP="006B385F">
      <w:r>
        <w:t>— Сейчас одно из главных направлений работы – обеспечение тех ребят, которые, я уверена, совсем скоро вернутся с победой, специальностями, востребованными на рынке труда. Уже сегодня у нас действуют механизмы переобучения, повышения квалификации, в том числе с учетом той воинской специальности, которая была получена претендентами во время участия в СВО.</w:t>
      </w:r>
    </w:p>
    <w:p w14:paraId="5D7F3E34" w14:textId="77777777" w:rsidR="006B385F" w:rsidRDefault="006B385F" w:rsidP="006B385F">
      <w:r>
        <w:t>Но, безусловно, остаются и некоторые сложности. Например, во время моего визита в Краснодарский край наши ветераны, участники СВО, пожаловались на мошенников, которые надевают на себя ордена и медали и выдают себя за реальных бывших военнослужащих. Некоторые из них даже выступают в школах, что совсем уж уму непостижимо. Ребята попросили ужесточить наказание за такие поступки – и я уверена, что законодатели откликнутся на их просьбу. Сейчас мы изучаем сложившуюся практику, судебные прецеденты. И по итогам этой работы будем вносить поправки в действующее законодательство, чтобы наказание за такое вот мошенничество было максимально серьезным, вплоть до уголовного.</w:t>
      </w:r>
    </w:p>
    <w:p w14:paraId="758241E1" w14:textId="77777777" w:rsidR="006B385F" w:rsidRDefault="006B385F" w:rsidP="006B385F">
      <w:r>
        <w:t>КАК МЕНЯЛОСЬ КОЛИЧЕСТВО ПЕНСИОНЕРОВ В РОССИИ (МЛН)</w:t>
      </w:r>
    </w:p>
    <w:p w14:paraId="212651A5" w14:textId="77777777" w:rsidR="006B385F" w:rsidRDefault="006B385F" w:rsidP="006B385F">
      <w:r>
        <w:t>2021 — 42.3</w:t>
      </w:r>
    </w:p>
    <w:p w14:paraId="5616F8FD" w14:textId="77777777" w:rsidR="006B385F" w:rsidRDefault="006B385F" w:rsidP="006B385F">
      <w:r>
        <w:t>2022 — 41.8</w:t>
      </w:r>
    </w:p>
    <w:p w14:paraId="4A5AD7C7" w14:textId="77777777" w:rsidR="006B385F" w:rsidRDefault="006B385F" w:rsidP="006B385F">
      <w:r>
        <w:t>2023 — 41.8</w:t>
      </w:r>
    </w:p>
    <w:p w14:paraId="1A14CD47" w14:textId="77777777" w:rsidR="006B385F" w:rsidRDefault="006B385F" w:rsidP="006B385F">
      <w:r>
        <w:t>2024 — 41.1</w:t>
      </w:r>
    </w:p>
    <w:p w14:paraId="2B13EA6C" w14:textId="77777777" w:rsidR="006B385F" w:rsidRDefault="006B385F" w:rsidP="006B385F">
      <w:r>
        <w:t>2025 — 41.2</w:t>
      </w:r>
    </w:p>
    <w:p w14:paraId="3614EB9B" w14:textId="77777777" w:rsidR="006B385F" w:rsidRDefault="006B385F" w:rsidP="006B385F">
      <w:r>
        <w:t>По данным Росстата и Социального фонда России</w:t>
      </w:r>
    </w:p>
    <w:p w14:paraId="5B9F5FE4" w14:textId="77777777" w:rsidR="006B385F" w:rsidRDefault="006B385F" w:rsidP="006B385F">
      <w:r>
        <w:t>***</w:t>
      </w:r>
    </w:p>
    <w:p w14:paraId="586435A0" w14:textId="0C2E8BB7" w:rsidR="006B385F" w:rsidRPr="00802AA3" w:rsidRDefault="006B385F" w:rsidP="006B385F">
      <w:r>
        <w:t>Беседовал Николай Козин</w:t>
      </w:r>
    </w:p>
    <w:p w14:paraId="351A8A70" w14:textId="1E94F7DE" w:rsidR="00F57AA7" w:rsidRPr="00F57AA7" w:rsidRDefault="00F57AA7" w:rsidP="00F57AA7">
      <w:pPr>
        <w:pStyle w:val="2"/>
      </w:pPr>
      <w:bookmarkStart w:id="65" w:name="_Toc223073134"/>
      <w:r w:rsidRPr="00F57AA7">
        <w:lastRenderedPageBreak/>
        <w:t>Парламентская газета, 27.02.2026, Некоторые ветераны СВО смогут выйти на пенсию досрочно</w:t>
      </w:r>
      <w:bookmarkEnd w:id="65"/>
    </w:p>
    <w:p w14:paraId="563DB5D7" w14:textId="77777777" w:rsidR="00F57AA7" w:rsidRPr="00F57AA7" w:rsidRDefault="00F57AA7" w:rsidP="00F57AA7">
      <w:pPr>
        <w:pStyle w:val="3"/>
      </w:pPr>
      <w:bookmarkStart w:id="66" w:name="_Toc223073135"/>
      <w:r w:rsidRPr="00F57AA7">
        <w:t>Инвалиды боевых действий в составе вооруженных сил Луганской и Донецкой народных республик смогут досрочно выйти на пенсию. Соответствующий приказ подписал министр труда и социальной защиты Антон Котяков. Документ вступил в силу 20 февраля.</w:t>
      </w:r>
      <w:bookmarkEnd w:id="66"/>
    </w:p>
    <w:p w14:paraId="1875DA11" w14:textId="77777777" w:rsidR="00F57AA7" w:rsidRPr="00F57AA7" w:rsidRDefault="00F57AA7" w:rsidP="00F57AA7">
      <w:r w:rsidRPr="00F57AA7">
        <w:t>24 декабря 2025 года глава Минтруда Антон Котяков подписал приказ № 734н. В нем даются разъяснения о правах досрочного выхода на пенсию для инвалидов боевых действий.</w:t>
      </w:r>
    </w:p>
    <w:p w14:paraId="7C3B734C" w14:textId="77777777" w:rsidR="00F57AA7" w:rsidRPr="00F57AA7" w:rsidRDefault="00F57AA7" w:rsidP="00F57AA7">
      <w:r w:rsidRPr="00F57AA7">
        <w:t>По закону о страховых пенсиях право на досрочное получение страховой пенсии есть у инвалидов вследствие военной травмы. Такие ветераны-мужчины могут выйти на пенсию до достижения ими пенсионного возраста в 55 лет, а женщины – в 50 лет. Кроме инвалидности, у них также должен быть накоплен достаточный страховой стаж: у мужчин – 25 лет, а у женщин – 20 лет.</w:t>
      </w:r>
    </w:p>
    <w:p w14:paraId="0FC3227F" w14:textId="77777777" w:rsidR="00F57AA7" w:rsidRPr="00F57AA7" w:rsidRDefault="00F57AA7" w:rsidP="00F57AA7">
      <w:r w:rsidRPr="00F57AA7">
        <w:t>В 2024 году Минтруд уже разъяснял, что для исполнения этой нормы закона инвалидностью вследствие военной травмы считается та, что наступила вследствие ранения, контузии, увечья или болезни, полученных при защите Родины, в том числе в связи с пребыванием на фронте, прохождением военной службы на территориях других государств, где велись боевые действия, или при исполнении иных обязанностей военной службы.</w:t>
      </w:r>
    </w:p>
    <w:p w14:paraId="4C0F2D97" w14:textId="77777777" w:rsidR="00F57AA7" w:rsidRPr="00F57AA7" w:rsidRDefault="00F57AA7" w:rsidP="00F57AA7">
      <w:r w:rsidRPr="00F57AA7">
        <w:t>«На самом деле в связи с включением в Федеральный закон «О ветеранах» новых категорий инвалидов боевых действий Минтруд России своим приказом уточнил категории инвалидов вследствие военной травмы, которым в соответствии с нормами Федерального закона № 400-ФЗ «О страховых пенсиях» предоставляется право на досрочную страховую пенсию», – рассказала «Парламентской газете» первый зампредседателя Комитета Госдумы по труду, социальной политике и делам ветеранов Елена Цунаева.</w:t>
      </w:r>
    </w:p>
    <w:p w14:paraId="7D54D052" w14:textId="77777777" w:rsidR="00F57AA7" w:rsidRPr="00F57AA7" w:rsidRDefault="00F57AA7" w:rsidP="00F57AA7">
      <w:r w:rsidRPr="00F57AA7">
        <w:t>Теперь эти правила также распространяются на участников боевых действий в составе вооруженных сил ДНР и ЛНР с 11 мая 2014 года, а также на тех, кто выполнял задачи Вооруженных сил РФ по контракту с содействующими этому иными организациями.</w:t>
      </w:r>
    </w:p>
    <w:p w14:paraId="39C8CB28" w14:textId="77777777" w:rsidR="00F57AA7" w:rsidRPr="00F57AA7" w:rsidRDefault="00F57AA7" w:rsidP="00F57AA7">
      <w:r w:rsidRPr="00F57AA7">
        <w:t>«Такие разъяснения даются Минтрудом России в целях выработки единой правоприменительной практики в вопросе назначения досрочной страховой пенсии гражданам из числа лиц, указанных в пункте 3 части 1 статьи 32 Федерального закона «О страховых пенсиях», – пояснила Елена Цунаева.</w:t>
      </w:r>
    </w:p>
    <w:p w14:paraId="672690A0" w14:textId="77777777" w:rsidR="00F57AA7" w:rsidRPr="00F57AA7" w:rsidRDefault="00F57AA7" w:rsidP="00F57AA7">
      <w:r w:rsidRPr="00F57AA7">
        <w:t>«Не исключаю, что в случае дальнейшего расширения категории «инвалид боевых действий» со стороны министерства потребуется подготовить дополнительные разъяснения по данному вопросу», – отметила депутат.</w:t>
      </w:r>
    </w:p>
    <w:p w14:paraId="4D8734D3" w14:textId="77777777" w:rsidR="00F57AA7" w:rsidRPr="00F57AA7" w:rsidRDefault="00F57AA7" w:rsidP="00F57AA7">
      <w:r w:rsidRPr="00F57AA7">
        <w:t>Сейчас ветеран СВО имеет право на две пенсии: страховую пенсию по старости и государственную по инвалидности. По данным Соцфонда, с 1 января 2025 года страховая пенсия по инвалидности оформляется без обращения, ее средний размер составляет 13654 рубля</w:t>
      </w:r>
    </w:p>
    <w:p w14:paraId="6C8154CC" w14:textId="57024F4E" w:rsidR="00F57AA7" w:rsidRPr="00802AA3" w:rsidRDefault="00F57AA7" w:rsidP="00F57AA7">
      <w:r w:rsidRPr="00802AA3">
        <w:t>Любовь Маврина</w:t>
      </w:r>
    </w:p>
    <w:p w14:paraId="24E14F7A" w14:textId="77777777" w:rsidR="00F9122B" w:rsidRPr="00A4541C" w:rsidRDefault="00F9122B" w:rsidP="00F9122B">
      <w:pPr>
        <w:pStyle w:val="2"/>
      </w:pPr>
      <w:bookmarkStart w:id="67" w:name="ф5"/>
      <w:bookmarkStart w:id="68" w:name="_Toc223073136"/>
      <w:bookmarkEnd w:id="67"/>
      <w:r w:rsidRPr="00A4541C">
        <w:lastRenderedPageBreak/>
        <w:t>ТАСС, 26.02.2026, ГД засчитывает в пенсионный стаж жителям Донбасса и Новороссии работу на Украине</w:t>
      </w:r>
      <w:bookmarkEnd w:id="68"/>
    </w:p>
    <w:p w14:paraId="1A5006B7" w14:textId="27B51E3E" w:rsidR="00DF4273" w:rsidRPr="00A4541C" w:rsidRDefault="00F9122B" w:rsidP="002F739F">
      <w:pPr>
        <w:pStyle w:val="3"/>
      </w:pPr>
      <w:bookmarkStart w:id="69" w:name="_Toc223073137"/>
      <w:r w:rsidRPr="00A4541C">
        <w:t>Депутаты Госдумы приняли во втором чтении законопроект о включении в стаж для получения страховой пенсии периоды работы лиц, которые трудились на территориях Донецкой и Луганской народных республик, Запорожской и Херсонской областей с 1991 по 2022 год.</w:t>
      </w:r>
      <w:r w:rsidR="00DF4273" w:rsidRPr="00A4541C">
        <w:t xml:space="preserve"> </w:t>
      </w:r>
      <w:r w:rsidRPr="00A4541C">
        <w:t>Законопроект был инициирован правительством РФ.</w:t>
      </w:r>
      <w:bookmarkEnd w:id="69"/>
      <w:r w:rsidRPr="00A4541C">
        <w:t xml:space="preserve"> </w:t>
      </w:r>
    </w:p>
    <w:p w14:paraId="4C785351" w14:textId="7161B91E" w:rsidR="00F9122B" w:rsidRPr="00A4541C" w:rsidRDefault="00F9122B" w:rsidP="00F9122B">
      <w:r w:rsidRPr="00A4541C">
        <w:t xml:space="preserve">Изменения предлагается внести в федеральный закон </w:t>
      </w:r>
      <w:r w:rsidR="003A100A">
        <w:t>«</w:t>
      </w:r>
      <w:r w:rsidRPr="00A4541C">
        <w:t xml:space="preserve">Об особенностях пенсионного обеспечения граждан Российской Федерации, имеющих периоды работы на территориях Украины, Донецкой Народной Республики и Луганской Народной Республики, о признании утратившей силу части 5 статьи 5-1 Федерального закона </w:t>
      </w:r>
      <w:r w:rsidR="003A100A">
        <w:t>«</w:t>
      </w:r>
      <w:r w:rsidRPr="00A4541C">
        <w:t>Об особенностях пенсионного обеспечения граждан Российской Федерации, проживающих на территориях Республики Крым и города федерального значения Севастополя</w:t>
      </w:r>
      <w:r w:rsidR="003A100A">
        <w:t>»</w:t>
      </w:r>
      <w:r w:rsidRPr="00A4541C">
        <w:t xml:space="preserve"> и в статьи 6 и 8 Федерального закона </w:t>
      </w:r>
      <w:r w:rsidR="003A100A">
        <w:t>«</w:t>
      </w:r>
      <w:r w:rsidRPr="00A4541C">
        <w:t>Об особенностях пенсионного и дополнительного социального обеспечения граждан, проживающих на территориях Донецкой Народной Республики, Луганской Народной Республики, Запорожской области и Херсонской области</w:t>
      </w:r>
      <w:r w:rsidR="003A100A">
        <w:t>»</w:t>
      </w:r>
      <w:r w:rsidRPr="00A4541C">
        <w:t>.</w:t>
      </w:r>
    </w:p>
    <w:p w14:paraId="3F211594" w14:textId="77777777" w:rsidR="00F9122B" w:rsidRPr="00A4541C" w:rsidRDefault="00F9122B" w:rsidP="00F9122B">
      <w:r w:rsidRPr="00A4541C">
        <w:t>Законопроектом предлагается включать периоды работы жителей ДНР, ЛНР, Запорожской и Херсонской областей на территории Украины с 1 января 1991 по 23 февраля 2022 года, периоды работы или другой деятельности, которые выполнялись на территориях ДНР и ЛНР с 11 мая 2014 по 31 декабря 2022 года, а также время работы в Запорожской и Херсонской областях с 24 февраля по 31 декабря 2022 года.</w:t>
      </w:r>
    </w:p>
    <w:p w14:paraId="7345AFB8" w14:textId="77777777" w:rsidR="00F9122B" w:rsidRPr="00A4541C" w:rsidRDefault="00F9122B" w:rsidP="00F9122B">
      <w:r w:rsidRPr="00A4541C">
        <w:t>Кроме того, законопроект предлагает включать в страховой стаж периоды работы на территориях Республики Крым и города Севастополя после референдума о вхождении в состав РФ - с 17 марта 2014 года.</w:t>
      </w:r>
    </w:p>
    <w:p w14:paraId="0335721D" w14:textId="1236F9FF" w:rsidR="00F9122B" w:rsidRPr="00A84C88" w:rsidRDefault="00F9122B" w:rsidP="00F9122B">
      <w:hyperlink r:id="rId19" w:history="1">
        <w:r w:rsidRPr="00A4541C">
          <w:rPr>
            <w:rStyle w:val="a3"/>
          </w:rPr>
          <w:t>https://tass.ru/obschestvo/26560377</w:t>
        </w:r>
      </w:hyperlink>
      <w:r w:rsidRPr="00A4541C">
        <w:t xml:space="preserve"> </w:t>
      </w:r>
    </w:p>
    <w:p w14:paraId="768B2238" w14:textId="76B39C61" w:rsidR="00524FA7" w:rsidRPr="00524FA7" w:rsidRDefault="00524FA7" w:rsidP="00524FA7">
      <w:pPr>
        <w:pStyle w:val="2"/>
      </w:pPr>
      <w:bookmarkStart w:id="70" w:name="_Toc223073138"/>
      <w:r w:rsidRPr="00524FA7">
        <w:t xml:space="preserve">РИА Новости, 26.02.2026, Дума во </w:t>
      </w:r>
      <w:r w:rsidRPr="00524FA7">
        <w:rPr>
          <w:lang w:val="en-US"/>
        </w:rPr>
        <w:t>II</w:t>
      </w:r>
      <w:r w:rsidRPr="00524FA7">
        <w:t xml:space="preserve"> чтении расширила период страхового стажа для работавших в Крыму и Севастополе</w:t>
      </w:r>
      <w:bookmarkEnd w:id="70"/>
    </w:p>
    <w:p w14:paraId="52ACC716" w14:textId="77777777" w:rsidR="00524FA7" w:rsidRPr="00524FA7" w:rsidRDefault="00524FA7" w:rsidP="00524FA7">
      <w:pPr>
        <w:pStyle w:val="3"/>
      </w:pPr>
      <w:bookmarkStart w:id="71" w:name="_Toc223073139"/>
      <w:r w:rsidRPr="00524FA7">
        <w:t>Госдума на пленарном заседании в четверг приняла во втором чтении законопроект, расширяющий права граждан, работавших в Крыму и Севастополе, на пенсионное обеспечение.</w:t>
      </w:r>
      <w:bookmarkEnd w:id="71"/>
    </w:p>
    <w:p w14:paraId="495E83DD" w14:textId="77777777" w:rsidR="00524FA7" w:rsidRPr="00524FA7" w:rsidRDefault="00524FA7" w:rsidP="00524FA7">
      <w:r w:rsidRPr="00524FA7">
        <w:t>Документ включает в страховой стаж для определения права на страховую пенсию и исчисления ее размера периоды работы или иной деятельности в Крыму и Севастополе с 17 марта по 31 декабря 2014 года .</w:t>
      </w:r>
    </w:p>
    <w:p w14:paraId="49F58C34" w14:textId="77777777" w:rsidR="00524FA7" w:rsidRPr="00524FA7" w:rsidRDefault="00524FA7" w:rsidP="00524FA7">
      <w:r w:rsidRPr="00524FA7">
        <w:t>"Речь идет о тех гражданах, кто работал в Крыму и Севастополе в первые месяцы после их воссоединения с Россией, когда необходимая нормативно-правовая база только формировалась", - сказал председатель Госдумы Вячеслав Володин, чьи слова приводит пресс-служба палаты парламента.</w:t>
      </w:r>
    </w:p>
    <w:p w14:paraId="6C107557" w14:textId="77777777" w:rsidR="00524FA7" w:rsidRPr="00524FA7" w:rsidRDefault="00524FA7" w:rsidP="00524FA7">
      <w:r w:rsidRPr="00524FA7">
        <w:t>По его словам, "важно, чтобы социальные права всех жителей регионов, ставших частью нашей страны, были едиными".</w:t>
      </w:r>
    </w:p>
    <w:p w14:paraId="4E726B43" w14:textId="77777777" w:rsidR="00524FA7" w:rsidRPr="00524FA7" w:rsidRDefault="00524FA7" w:rsidP="00524FA7">
      <w:r w:rsidRPr="00524FA7">
        <w:lastRenderedPageBreak/>
        <w:t>В беседе с РИА Новости член комитета Госдумы по труду, социальной политике и делам ветеранов Светлана Бессараб отметила, что, согласно действующему законодательству, страховой стаж включает периоды работы с 1991 по 2022 год на указанных территориях, а также время после включения новых субъектов в состав РФ.</w:t>
      </w:r>
    </w:p>
    <w:p w14:paraId="1689CF52" w14:textId="77777777" w:rsidR="00524FA7" w:rsidRPr="00524FA7" w:rsidRDefault="00524FA7" w:rsidP="00524FA7">
      <w:r w:rsidRPr="00524FA7">
        <w:t>"Проект закона направлен на обеспечение единообразного подхода к учету таких периодов для правильного определения права и размера страховой пенсии", - добавила она.</w:t>
      </w:r>
    </w:p>
    <w:p w14:paraId="3FE3386F" w14:textId="77777777" w:rsidR="00524FA7" w:rsidRPr="00524FA7" w:rsidRDefault="00524FA7" w:rsidP="00524FA7">
      <w:r w:rsidRPr="00524FA7">
        <w:t>Депутат уточнила, что законопроект расширяет период учета страхового стажа, включая в него дополнительно почти год. Таким образом, расширяются социальные гарантии для широкого круга граждан с учетом исторических и правовых особенностей регионов.</w:t>
      </w:r>
    </w:p>
    <w:p w14:paraId="58723054" w14:textId="0AF8C448" w:rsidR="00524FA7" w:rsidRPr="00A84C88" w:rsidRDefault="00524FA7" w:rsidP="00524FA7">
      <w:r w:rsidRPr="00524FA7">
        <w:t>"Вносимые изменения позволят обеспечить равные права гражданам, гарантируя защиту и поддержку в соответствии с федеральным законодательством", - подытожила Бессараб.</w:t>
      </w:r>
    </w:p>
    <w:p w14:paraId="6DBAD4B0" w14:textId="78B04479" w:rsidR="00F8124F" w:rsidRPr="00F8124F" w:rsidRDefault="00F8124F" w:rsidP="00F8124F">
      <w:pPr>
        <w:pStyle w:val="2"/>
      </w:pPr>
      <w:bookmarkStart w:id="72" w:name="_Toc223073140"/>
      <w:r w:rsidRPr="00F8124F">
        <w:t>РИА Новости, 26.02.2026, В Госдуме предложили сделать единым базовый минимум пенсионных льгот по всей России</w:t>
      </w:r>
      <w:bookmarkEnd w:id="72"/>
    </w:p>
    <w:p w14:paraId="337E6065" w14:textId="77777777" w:rsidR="00F8124F" w:rsidRPr="00F8124F" w:rsidRDefault="00F8124F" w:rsidP="00F8124F">
      <w:pPr>
        <w:pStyle w:val="3"/>
      </w:pPr>
      <w:bookmarkStart w:id="73" w:name="_Toc223073141"/>
      <w:r w:rsidRPr="00F8124F">
        <w:t>Депутаты Госдумы от фракции "Новые люди" предложили рассмотреть возможность установления на федеральном уровне обязанности субъектов РФ при индексации региональных мер соцподдержки пересматривать и индексировать доходные пороги (критерии нуждаемости), дающие право на их получение.</w:t>
      </w:r>
      <w:bookmarkEnd w:id="73"/>
    </w:p>
    <w:p w14:paraId="1244D14B" w14:textId="77777777" w:rsidR="00F8124F" w:rsidRPr="00F8124F" w:rsidRDefault="00F8124F" w:rsidP="00F8124F">
      <w:r w:rsidRPr="00F8124F">
        <w:t>Соответствующее обращение на имя председателя правительства РФ Михаила Мишустина имеется в распоряжении РИА Новости . Одним из авторов инициативы стала зампред думского комитета по госстроительству и законодательству Сардана Авксентьева.</w:t>
      </w:r>
    </w:p>
    <w:p w14:paraId="751DF279" w14:textId="77777777" w:rsidR="00F8124F" w:rsidRPr="00F8124F" w:rsidRDefault="00F8124F" w:rsidP="00F8124F">
      <w:r w:rsidRPr="00F8124F">
        <w:t>"Считаем целесообразным рассмотреть возможность установления на федеральном уровне обязанности субъектов Российской Федерации при индексации региональных мер социальной поддержки одновременно пересматривать и индексировать доходные пороги (критерии нуждаемости), дающие право на их получение, с учётом динамики инфляции, роста пенсий и иных социальных выплат", - сказано в обращении.</w:t>
      </w:r>
    </w:p>
    <w:p w14:paraId="18EC100F" w14:textId="77777777" w:rsidR="00F8124F" w:rsidRPr="00F8124F" w:rsidRDefault="00F8124F" w:rsidP="00F8124F">
      <w:r w:rsidRPr="00F8124F">
        <w:t>Реализация данной инициативы, по мнению авторов, позволит обеспечить реальное, а не формальное сохранение социальной поддержки и вернуть значительной части пенсионеров право на получение региональных выплат.</w:t>
      </w:r>
    </w:p>
    <w:p w14:paraId="3330CBEB" w14:textId="77777777" w:rsidR="00F8124F" w:rsidRPr="00F8124F" w:rsidRDefault="00F8124F" w:rsidP="00F8124F">
      <w:r w:rsidRPr="00F8124F">
        <w:t>По их словам, синхронная индексация порогов нуждаемости будет способствовать сохранению фактического охвата получателей на уровне, соответствующем целям социальной поддержки.</w:t>
      </w:r>
    </w:p>
    <w:p w14:paraId="0F33E2AD" w14:textId="720BC03F" w:rsidR="00F8124F" w:rsidRPr="00802AA3" w:rsidRDefault="00F8124F" w:rsidP="00F8124F">
      <w:r w:rsidRPr="00F8124F">
        <w:t>Депутаты напомнили, что в настоящее время в ряде субъектов РФ при индексации региональных мер социальной поддержки сохраняется практика так называемых "замороженных" критериев нуждаемости, когда размер выплаты увеличивается, однако доходные пороги, дающие право на её получение, не пересматриваются.</w:t>
      </w:r>
    </w:p>
    <w:p w14:paraId="39BDA9B5" w14:textId="324BBD23" w:rsidR="00B754AE" w:rsidRPr="00B754AE" w:rsidRDefault="00B754AE" w:rsidP="00B754AE">
      <w:pPr>
        <w:pStyle w:val="2"/>
      </w:pPr>
      <w:bookmarkStart w:id="74" w:name="_Toc223073142"/>
      <w:r w:rsidRPr="00B754AE">
        <w:lastRenderedPageBreak/>
        <w:t>РИА Новости, 27.02.2026</w:t>
      </w:r>
      <w:r w:rsidRPr="008D5D61">
        <w:t xml:space="preserve">, </w:t>
      </w:r>
      <w:r w:rsidRPr="00B754AE">
        <w:t>В Совфеде рассказали, как восстановить потерянный стаж для пенсии</w:t>
      </w:r>
      <w:bookmarkEnd w:id="74"/>
    </w:p>
    <w:p w14:paraId="3C246197" w14:textId="77777777" w:rsidR="00B754AE" w:rsidRPr="00B754AE" w:rsidRDefault="00B754AE" w:rsidP="00B754AE">
      <w:pPr>
        <w:pStyle w:val="3"/>
      </w:pPr>
      <w:bookmarkStart w:id="75" w:name="_Toc223073143"/>
      <w:r w:rsidRPr="00B754AE">
        <w:t>Россияне могут восстановить не учтенный в трудовой книжке стаж для пенсии, предоставив в Соцфонд письменные договоры или ведомости на выдачу зарплаты, рассказала РИА Новости сенатор, экс-глава отделения Соцфонда по Псковской области Наталья Мельникова.</w:t>
      </w:r>
      <w:bookmarkEnd w:id="75"/>
    </w:p>
    <w:p w14:paraId="5AC0B9B7" w14:textId="77777777" w:rsidR="00B754AE" w:rsidRPr="00B754AE" w:rsidRDefault="00B754AE" w:rsidP="00B754AE">
      <w:r w:rsidRPr="00B754AE">
        <w:t>"При отсутствии трудовой книжки, а также в случаях, если в ней содержатся неправильные и неточные сведения либо отсутствуют записи об отдельных периодах работы, для подтверждения периодов работы необходимо обратиться в Социальный фонд по месту жительства, который поможет оказать содействие в восстановлении стажа", - сказала политик .</w:t>
      </w:r>
    </w:p>
    <w:p w14:paraId="2EA195D8" w14:textId="77777777" w:rsidR="00B754AE" w:rsidRPr="00B754AE" w:rsidRDefault="00B754AE" w:rsidP="00B754AE">
      <w:r w:rsidRPr="00B754AE">
        <w:t>Мельникова отметила, что Соцфонд направит запросы в различные органы, организации, архивы с целью получения документов, необходимых для подтверждения стажа.</w:t>
      </w:r>
    </w:p>
    <w:p w14:paraId="07FE5CAF" w14:textId="77777777" w:rsidR="00B754AE" w:rsidRPr="008D5D61" w:rsidRDefault="00B754AE" w:rsidP="00B754AE">
      <w:r w:rsidRPr="008D5D61">
        <w:t>"Такими документами могут быть: письменные трудовые договоры, оформленные в соответствии с трудовым законодательством, действовавшие на день возникновения соответствующих правоотношений; выписки из приказов; лицевые счета и ведомости на выдачу заработной платы", - объяснила парламентарий.</w:t>
      </w:r>
    </w:p>
    <w:p w14:paraId="4436578D" w14:textId="77777777" w:rsidR="00B754AE" w:rsidRPr="008D5D61" w:rsidRDefault="00B754AE" w:rsidP="00B754AE">
      <w:r w:rsidRPr="008D5D61">
        <w:t>Экс-глава отделения Соцфонда также объяснила, что если документы о работе утрачены в связи со стихийным бедствием и не подлежат восстановлению или утрачены из-за небрежного хранения, умышленного уничтожения не по вине работника, то подтвердить факт работы гражданина возможно в судебном порядке на основании показаний двух и более свидетелей.</w:t>
      </w:r>
    </w:p>
    <w:p w14:paraId="4840999D" w14:textId="73C99BFA" w:rsidR="00B754AE" w:rsidRPr="008D5D61" w:rsidRDefault="00B754AE" w:rsidP="00B754AE">
      <w:r w:rsidRPr="008D5D61">
        <w:t>"При этом продолжительность стажа, установленного на основании свидетельских показаний, не может превышать половины страхового стажа, требуемого для назначения страховой пенсии", - подчеркнула Мельникова.</w:t>
      </w:r>
    </w:p>
    <w:p w14:paraId="11CC1FD2" w14:textId="37F92DD6" w:rsidR="00522335" w:rsidRPr="00522335" w:rsidRDefault="00522335" w:rsidP="00522335">
      <w:pPr>
        <w:pStyle w:val="2"/>
      </w:pPr>
      <w:bookmarkStart w:id="76" w:name="_Toc223073144"/>
      <w:r w:rsidRPr="00522335">
        <w:rPr>
          <w:lang w:val="en-US"/>
        </w:rPr>
        <w:t>RT</w:t>
      </w:r>
      <w:r w:rsidRPr="00522335">
        <w:t>, 26.02.2026, В Госдуме объяснили, когда ждать индексации пенсий в 2026 году</w:t>
      </w:r>
      <w:bookmarkEnd w:id="76"/>
    </w:p>
    <w:p w14:paraId="5EED755B" w14:textId="77777777" w:rsidR="00522335" w:rsidRPr="00522335" w:rsidRDefault="00522335" w:rsidP="00522335">
      <w:pPr>
        <w:pStyle w:val="3"/>
      </w:pPr>
      <w:bookmarkStart w:id="77" w:name="_Toc223073145"/>
      <w:r w:rsidRPr="00522335">
        <w:t xml:space="preserve">С 1 января 2026 года страховые пенсии уже проиндексированы на 7,6%. Перерасчёт произведён автоматически и затронул пенсии по старости, по инвалидности и по потере кормильца. Об этом рассказал в беседе с </w:t>
      </w:r>
      <w:r w:rsidRPr="00522335">
        <w:rPr>
          <w:lang w:val="en-US"/>
        </w:rPr>
        <w:t>RT</w:t>
      </w:r>
      <w:r w:rsidRPr="00522335">
        <w:t xml:space="preserve"> депутат Госдумы, член комитета по малому и среднему предпринимательству Алексей Говырин.</w:t>
      </w:r>
      <w:bookmarkEnd w:id="77"/>
    </w:p>
    <w:p w14:paraId="56BC1B7E" w14:textId="77777777" w:rsidR="00522335" w:rsidRPr="00522335" w:rsidRDefault="00522335" w:rsidP="00522335">
      <w:r w:rsidRPr="00522335">
        <w:t xml:space="preserve">"В конкретных цифрах это выглядит так. Стоимость одного пенсионного коэффициента (ИПК) выросла с 145,69 до 156,76 рубля. Фиксированная выплата увеличилась с 8 907,70 до 9 584,69 рубля. Фактическая сумма у каждого индивидуальна, СФР это отдельно подчёркивает", - добавил собеседник </w:t>
      </w:r>
      <w:r w:rsidRPr="00522335">
        <w:rPr>
          <w:lang w:val="en-US"/>
        </w:rPr>
        <w:t>RT</w:t>
      </w:r>
      <w:r w:rsidRPr="00522335">
        <w:t>.</w:t>
      </w:r>
    </w:p>
    <w:p w14:paraId="09779F25" w14:textId="77777777" w:rsidR="00522335" w:rsidRPr="00522335" w:rsidRDefault="00522335" w:rsidP="00522335">
      <w:r w:rsidRPr="00522335">
        <w:t>Отмечается, что второй массовой индексации страховых пенсий в 2026 году не предусмотрено.</w:t>
      </w:r>
    </w:p>
    <w:p w14:paraId="4D211745" w14:textId="77777777" w:rsidR="00522335" w:rsidRPr="00522335" w:rsidRDefault="00522335" w:rsidP="00522335">
      <w:r w:rsidRPr="00522335">
        <w:t>Однако, как напомнил парламентарий, в 2026 году будут другие повышения.</w:t>
      </w:r>
    </w:p>
    <w:p w14:paraId="0986A130" w14:textId="77777777" w:rsidR="00522335" w:rsidRPr="00522335" w:rsidRDefault="00522335" w:rsidP="00522335">
      <w:r w:rsidRPr="00522335">
        <w:t xml:space="preserve">"С 1 апреля на 6,8% вырастут социальные пенсии (это отдельная категория, не страховые). А в августе, как обычно, пройдёт индивидуальный перерасчёт для </w:t>
      </w:r>
      <w:r w:rsidRPr="00522335">
        <w:lastRenderedPageBreak/>
        <w:t>работающих пенсионеров по фактически уплаченным страховым взносам", - заключил депутат.</w:t>
      </w:r>
    </w:p>
    <w:p w14:paraId="12214875" w14:textId="7FDD57E4" w:rsidR="00522335" w:rsidRPr="00802AA3" w:rsidRDefault="00522335" w:rsidP="00522335">
      <w:hyperlink r:id="rId20" w:history="1">
        <w:r w:rsidRPr="007A7BD1">
          <w:rPr>
            <w:rStyle w:val="a3"/>
            <w:lang w:val="en-US"/>
          </w:rPr>
          <w:t>https</w:t>
        </w:r>
        <w:r w:rsidRPr="00522335">
          <w:rPr>
            <w:rStyle w:val="a3"/>
          </w:rPr>
          <w:t>://</w:t>
        </w:r>
        <w:r w:rsidRPr="007A7BD1">
          <w:rPr>
            <w:rStyle w:val="a3"/>
            <w:lang w:val="en-US"/>
          </w:rPr>
          <w:t>russian</w:t>
        </w:r>
        <w:r w:rsidRPr="00522335">
          <w:rPr>
            <w:rStyle w:val="a3"/>
          </w:rPr>
          <w:t>.</w:t>
        </w:r>
        <w:r w:rsidRPr="007A7BD1">
          <w:rPr>
            <w:rStyle w:val="a3"/>
            <w:lang w:val="en-US"/>
          </w:rPr>
          <w:t>rt</w:t>
        </w:r>
        <w:r w:rsidRPr="00522335">
          <w:rPr>
            <w:rStyle w:val="a3"/>
          </w:rPr>
          <w:t>.</w:t>
        </w:r>
        <w:r w:rsidRPr="007A7BD1">
          <w:rPr>
            <w:rStyle w:val="a3"/>
            <w:lang w:val="en-US"/>
          </w:rPr>
          <w:t>com</w:t>
        </w:r>
        <w:r w:rsidRPr="00522335">
          <w:rPr>
            <w:rStyle w:val="a3"/>
          </w:rPr>
          <w:t>/</w:t>
        </w:r>
        <w:r w:rsidRPr="007A7BD1">
          <w:rPr>
            <w:rStyle w:val="a3"/>
            <w:lang w:val="en-US"/>
          </w:rPr>
          <w:t>russia</w:t>
        </w:r>
        <w:r w:rsidRPr="00522335">
          <w:rPr>
            <w:rStyle w:val="a3"/>
          </w:rPr>
          <w:t>/</w:t>
        </w:r>
        <w:r w:rsidRPr="007A7BD1">
          <w:rPr>
            <w:rStyle w:val="a3"/>
            <w:lang w:val="en-US"/>
          </w:rPr>
          <w:t>news</w:t>
        </w:r>
        <w:r w:rsidRPr="00522335">
          <w:rPr>
            <w:rStyle w:val="a3"/>
          </w:rPr>
          <w:t>/1600216-</w:t>
        </w:r>
        <w:r w:rsidRPr="007A7BD1">
          <w:rPr>
            <w:rStyle w:val="a3"/>
            <w:lang w:val="en-US"/>
          </w:rPr>
          <w:t>deputat</w:t>
        </w:r>
        <w:r w:rsidRPr="00522335">
          <w:rPr>
            <w:rStyle w:val="a3"/>
          </w:rPr>
          <w:t>-</w:t>
        </w:r>
        <w:r w:rsidRPr="007A7BD1">
          <w:rPr>
            <w:rStyle w:val="a3"/>
            <w:lang w:val="en-US"/>
          </w:rPr>
          <w:t>pensii</w:t>
        </w:r>
        <w:r w:rsidRPr="00522335">
          <w:rPr>
            <w:rStyle w:val="a3"/>
          </w:rPr>
          <w:t>-</w:t>
        </w:r>
        <w:r w:rsidRPr="007A7BD1">
          <w:rPr>
            <w:rStyle w:val="a3"/>
            <w:lang w:val="en-US"/>
          </w:rPr>
          <w:t>indeksaciya</w:t>
        </w:r>
        <w:r w:rsidRPr="00522335">
          <w:rPr>
            <w:rStyle w:val="a3"/>
          </w:rPr>
          <w:t>?</w:t>
        </w:r>
        <w:r w:rsidRPr="007A7BD1">
          <w:rPr>
            <w:rStyle w:val="a3"/>
            <w:lang w:val="en-US"/>
          </w:rPr>
          <w:t>utm</w:t>
        </w:r>
        <w:r w:rsidRPr="00522335">
          <w:rPr>
            <w:rStyle w:val="a3"/>
          </w:rPr>
          <w:t>_</w:t>
        </w:r>
        <w:r w:rsidRPr="007A7BD1">
          <w:rPr>
            <w:rStyle w:val="a3"/>
            <w:lang w:val="en-US"/>
          </w:rPr>
          <w:t>source</w:t>
        </w:r>
        <w:r w:rsidRPr="00522335">
          <w:rPr>
            <w:rStyle w:val="a3"/>
          </w:rPr>
          <w:t>=</w:t>
        </w:r>
        <w:r w:rsidRPr="007A7BD1">
          <w:rPr>
            <w:rStyle w:val="a3"/>
            <w:lang w:val="en-US"/>
          </w:rPr>
          <w:t>rss</w:t>
        </w:r>
        <w:r w:rsidRPr="00522335">
          <w:rPr>
            <w:rStyle w:val="a3"/>
          </w:rPr>
          <w:t>&amp;</w:t>
        </w:r>
        <w:r w:rsidRPr="007A7BD1">
          <w:rPr>
            <w:rStyle w:val="a3"/>
            <w:lang w:val="en-US"/>
          </w:rPr>
          <w:t>utm</w:t>
        </w:r>
        <w:r w:rsidRPr="00522335">
          <w:rPr>
            <w:rStyle w:val="a3"/>
          </w:rPr>
          <w:t>_</w:t>
        </w:r>
        <w:r w:rsidRPr="007A7BD1">
          <w:rPr>
            <w:rStyle w:val="a3"/>
            <w:lang w:val="en-US"/>
          </w:rPr>
          <w:t>medium</w:t>
        </w:r>
        <w:r w:rsidRPr="00522335">
          <w:rPr>
            <w:rStyle w:val="a3"/>
          </w:rPr>
          <w:t>=</w:t>
        </w:r>
        <w:r w:rsidRPr="007A7BD1">
          <w:rPr>
            <w:rStyle w:val="a3"/>
            <w:lang w:val="en-US"/>
          </w:rPr>
          <w:t>rss</w:t>
        </w:r>
        <w:r w:rsidRPr="00522335">
          <w:rPr>
            <w:rStyle w:val="a3"/>
          </w:rPr>
          <w:t>&amp;</w:t>
        </w:r>
        <w:r w:rsidRPr="007A7BD1">
          <w:rPr>
            <w:rStyle w:val="a3"/>
            <w:lang w:val="en-US"/>
          </w:rPr>
          <w:t>utm</w:t>
        </w:r>
        <w:r w:rsidRPr="00522335">
          <w:rPr>
            <w:rStyle w:val="a3"/>
          </w:rPr>
          <w:t>_</w:t>
        </w:r>
        <w:r w:rsidRPr="007A7BD1">
          <w:rPr>
            <w:rStyle w:val="a3"/>
            <w:lang w:val="en-US"/>
          </w:rPr>
          <w:t>campaign</w:t>
        </w:r>
        <w:r w:rsidRPr="00522335">
          <w:rPr>
            <w:rStyle w:val="a3"/>
          </w:rPr>
          <w:t>=</w:t>
        </w:r>
        <w:r w:rsidRPr="007A7BD1">
          <w:rPr>
            <w:rStyle w:val="a3"/>
            <w:lang w:val="en-US"/>
          </w:rPr>
          <w:t>RSS</w:t>
        </w:r>
      </w:hyperlink>
      <w:r w:rsidRPr="00522335">
        <w:t xml:space="preserve"> </w:t>
      </w:r>
    </w:p>
    <w:p w14:paraId="1F69A6BD" w14:textId="254E6E3F" w:rsidR="008D5D61" w:rsidRPr="008D5D61" w:rsidRDefault="008D5D61" w:rsidP="008D5D61">
      <w:pPr>
        <w:pStyle w:val="2"/>
      </w:pPr>
      <w:bookmarkStart w:id="78" w:name="_Toc223073146"/>
      <w:r w:rsidRPr="008D5D61">
        <w:t>РИА Новости, 27.02.2026, В ОП РФ предложили увеличить пенсии многодетным родителям</w:t>
      </w:r>
      <w:bookmarkEnd w:id="78"/>
    </w:p>
    <w:p w14:paraId="332E6825" w14:textId="77777777" w:rsidR="008D5D61" w:rsidRPr="008D5D61" w:rsidRDefault="008D5D61" w:rsidP="008D5D61">
      <w:pPr>
        <w:pStyle w:val="3"/>
      </w:pPr>
      <w:bookmarkStart w:id="79" w:name="_Toc223073147"/>
      <w:r w:rsidRPr="008D5D61">
        <w:t>Многодетным родителям необходимо увеличить пенсионное обеспечение, это может стать одним из драйверов демографической политики России, заявил РИА Новости председатель комиссии Общественной палаты РФ по демографии, защите семьи, детей и традиционных семейных ценностей Сергей Рыбальченко.</w:t>
      </w:r>
      <w:bookmarkEnd w:id="79"/>
    </w:p>
    <w:p w14:paraId="165E11DC" w14:textId="77777777" w:rsidR="008D5D61" w:rsidRPr="008D5D61" w:rsidRDefault="008D5D61" w:rsidP="008D5D61">
      <w:r w:rsidRPr="008D5D61">
        <w:t>"Стратегическим инструментом улучшения демографических показателей может стать усиление зависимости пенсионного обеспечения родителей от числа рожденных детей", - сказал Рыбальченко .</w:t>
      </w:r>
    </w:p>
    <w:p w14:paraId="31DFE42A" w14:textId="77777777" w:rsidR="008D5D61" w:rsidRPr="008D5D61" w:rsidRDefault="008D5D61" w:rsidP="008D5D61">
      <w:r w:rsidRPr="008D5D61">
        <w:t>Он добавил, что в международной практике существуют примеры, когда мамам увеличивается пенсия на 10% при рождении трех детей, а на каждого последующего ребенка пенсионные выплаты могут увеличиваться на 5%.</w:t>
      </w:r>
    </w:p>
    <w:p w14:paraId="7540DE6B" w14:textId="77777777" w:rsidR="008D5D61" w:rsidRPr="008D5D61" w:rsidRDefault="008D5D61" w:rsidP="008D5D61">
      <w:r w:rsidRPr="008D5D61">
        <w:t>"Сегодня, на мой взгляд, увязывание этих инструментов пенсионного обеспечения с рождением детей может стать одним из драйверов демографической политики", - отметил Рыбальченко.</w:t>
      </w:r>
    </w:p>
    <w:p w14:paraId="454F9F03" w14:textId="54A1B3CB" w:rsidR="008D5D61" w:rsidRPr="003E7BE9" w:rsidRDefault="008D5D61" w:rsidP="008D5D61">
      <w:r w:rsidRPr="003E7BE9">
        <w:t>Он напомнил, что в России действует снижение возраста выхода на пенсию при рождении трех и более детей. Так, многодетные матери, воспитавшие троих детей до 8 лет, могут выйти на пенсию на 3 года раньше положенного возраста, а воспитавшие четверых - на 4 года ранее.</w:t>
      </w:r>
    </w:p>
    <w:p w14:paraId="3CDCD2AE" w14:textId="77777777" w:rsidR="00C41912" w:rsidRPr="00A4541C" w:rsidRDefault="00C41912" w:rsidP="00C41912">
      <w:pPr>
        <w:pStyle w:val="2"/>
      </w:pPr>
      <w:bookmarkStart w:id="80" w:name="ф6"/>
      <w:bookmarkStart w:id="81" w:name="_Toc223073148"/>
      <w:bookmarkEnd w:id="80"/>
      <w:r w:rsidRPr="00A4541C">
        <w:t>ИА REGNUM, 26.02.2026, В России часть граждан могут раньше выйти на пенсию</w:t>
      </w:r>
      <w:bookmarkEnd w:id="81"/>
    </w:p>
    <w:p w14:paraId="7E8B377F" w14:textId="77777777" w:rsidR="00C41912" w:rsidRPr="00A4541C" w:rsidRDefault="00C41912" w:rsidP="002F739F">
      <w:pPr>
        <w:pStyle w:val="3"/>
      </w:pPr>
      <w:bookmarkStart w:id="82" w:name="_Toc223073149"/>
      <w:r w:rsidRPr="00A4541C">
        <w:t>В России безработные 54-летние предпенсионеры и старше могут выйти на пенсию по старости досрочно. Об этом сообщила эксперт Президентской академии РАНХиГС Татьяна Подольская.</w:t>
      </w:r>
      <w:bookmarkEnd w:id="82"/>
    </w:p>
    <w:p w14:paraId="3DDCFE9E" w14:textId="2DD9ADD6" w:rsidR="00C41912" w:rsidRPr="00A4541C" w:rsidRDefault="00C41912" w:rsidP="00C41912">
      <w:r w:rsidRPr="00A4541C">
        <w:t xml:space="preserve">В разговоре с </w:t>
      </w:r>
      <w:r w:rsidR="003A100A">
        <w:t>«</w:t>
      </w:r>
      <w:r w:rsidRPr="00A4541C">
        <w:t>РИА Новости</w:t>
      </w:r>
      <w:r w:rsidR="003A100A">
        <w:t>»</w:t>
      </w:r>
      <w:r w:rsidRPr="00A4541C">
        <w:t xml:space="preserve"> она уточнила, что речь идет о женщинах 54 лет и старше, а также мужчинах в возрасте от 59 лет. Они вправе претендовать на досрочный выход на пенсию по старости в случае, если встали на учет в службу занятости и не смогли найти работу, пояснила Подольская.</w:t>
      </w:r>
    </w:p>
    <w:p w14:paraId="6220DA6C" w14:textId="77777777" w:rsidR="00C41912" w:rsidRPr="00A4541C" w:rsidRDefault="00C41912" w:rsidP="00C41912">
      <w:r w:rsidRPr="00A4541C">
        <w:t>Кроме того, досрочно выйти на пенсию могут работающие на вредных производствах женщины в возрасте 45 лет и 50-летний мужчины. Такое же право имеют женщины со страховым стажем не менее 37 лет и мужчины со стажем от 42 лет.</w:t>
      </w:r>
    </w:p>
    <w:p w14:paraId="21685813" w14:textId="77777777" w:rsidR="00C41912" w:rsidRPr="00A4541C" w:rsidRDefault="00C41912" w:rsidP="00C41912">
      <w:r w:rsidRPr="00A4541C">
        <w:t xml:space="preserve">Также раньше срока выйти на пенсию могут педагоги, артисты, медперсонал, отдельные условия предусмотрены для многодетных матерей. Для них срок выхода на пенсию зависит от количества детей и может составлять от 50 до 57 лет. Особые сроки выхода </w:t>
      </w:r>
      <w:r w:rsidRPr="00A4541C">
        <w:lastRenderedPageBreak/>
        <w:t>на пенсию касаются и опекунов людей с инвалидностью, жителей Крайнего Севера, оленеводов, рыбаков и охотников-промысловиков.</w:t>
      </w:r>
    </w:p>
    <w:p w14:paraId="3B078787" w14:textId="77777777" w:rsidR="00C41912" w:rsidRPr="00A4541C" w:rsidRDefault="00C41912" w:rsidP="00C41912">
      <w:r w:rsidRPr="00A4541C">
        <w:t>15 ноября 2025 года депутат Госдумы Сергей Гаврилов заявил о необходимости упростить выход на досрочную пенсию для граждан с длительным трудовым стажем. Парламентарий пояснил, что после внесенных в апреле 2024 года изменений в правила подсчета страхового стажа пенсионные органы перестали учитывать периоды труда до 2015 года, и многие предпенсионеры лишились возможности оформить льготную пенсию.</w:t>
      </w:r>
    </w:p>
    <w:p w14:paraId="2AE7097B" w14:textId="77777777" w:rsidR="00C41912" w:rsidRPr="00A4541C" w:rsidRDefault="00C41912" w:rsidP="00C41912">
      <w:r w:rsidRPr="00A4541C">
        <w:t>В России в 2026 году женщины смогут выйти на пенсию в 59 лет, а мужчины - в 64 года. С 2028 года запланировано, что женщины будут выходить на пенсию в 60 лет и позже, а мужчины - в 65 лет и позже.</w:t>
      </w:r>
    </w:p>
    <w:p w14:paraId="16E20C35" w14:textId="141B2618" w:rsidR="00C41912" w:rsidRPr="00A4541C" w:rsidRDefault="00C41912" w:rsidP="00C41912">
      <w:hyperlink r:id="rId21" w:history="1">
        <w:r w:rsidRPr="00A4541C">
          <w:rPr>
            <w:rStyle w:val="a3"/>
          </w:rPr>
          <w:t>https://regnum.ru/news/4021546</w:t>
        </w:r>
      </w:hyperlink>
      <w:r w:rsidRPr="00A4541C">
        <w:t xml:space="preserve"> </w:t>
      </w:r>
    </w:p>
    <w:p w14:paraId="01F84BDC" w14:textId="77777777" w:rsidR="00A2341C" w:rsidRPr="00A4541C" w:rsidRDefault="00A2341C" w:rsidP="00A2341C">
      <w:pPr>
        <w:pStyle w:val="2"/>
      </w:pPr>
      <w:bookmarkStart w:id="83" w:name="ф7"/>
      <w:bookmarkStart w:id="84" w:name="_Toc223073150"/>
      <w:bookmarkStart w:id="85" w:name="_Hlk223001836"/>
      <w:bookmarkEnd w:id="83"/>
      <w:r w:rsidRPr="00A4541C">
        <w:t>RT, 26.02.2026, Доцент Балынин объяснил, как отразится на размере пенсии более поздний выход</w:t>
      </w:r>
      <w:bookmarkEnd w:id="84"/>
    </w:p>
    <w:p w14:paraId="128C7B0D" w14:textId="630FDCCA" w:rsidR="00A2341C" w:rsidRPr="00A4541C" w:rsidRDefault="00A2341C" w:rsidP="002F739F">
      <w:pPr>
        <w:pStyle w:val="3"/>
      </w:pPr>
      <w:bookmarkStart w:id="86" w:name="_Toc223073151"/>
      <w:r w:rsidRPr="00A4541C">
        <w:t>В 2026 году будут сохранять своё действие нормы, законодательно предусматривающие возможность увеличения размера страховой пенсии по старости при более позднем обращении за её назначением после возникновения соответствующего права. Об этом напомнил в беседе с RT Игорь Балынин, доцент Финансового университета при правительстве России.</w:t>
      </w:r>
      <w:bookmarkEnd w:id="86"/>
    </w:p>
    <w:p w14:paraId="32595C8B" w14:textId="268E324F" w:rsidR="00A2341C" w:rsidRPr="00A4541C" w:rsidRDefault="003A100A" w:rsidP="00A2341C">
      <w:r>
        <w:t>«</w:t>
      </w:r>
      <w:r w:rsidR="00A2341C" w:rsidRPr="00A4541C">
        <w:t>Так, при обращении на один год позже применяются коэффициенты повышения и к ИПК, и к фиксированной выплате — 1,07 и 1,056 соответственно. В случае обращения на три года позже такие коэффициенты уже составляют 1,24 и 1,19 соответственно, на пять лет — 1,45 и 1,36 соответственно, на семь лет — 1,74 и 1,58 соответственно, на десять лет — 2,32 и 2,11 соответственно</w:t>
      </w:r>
      <w:r>
        <w:t>»</w:t>
      </w:r>
      <w:r w:rsidR="00A2341C" w:rsidRPr="00A4541C">
        <w:t>, — добавил собеседник RT.</w:t>
      </w:r>
    </w:p>
    <w:p w14:paraId="29400A87" w14:textId="77777777" w:rsidR="00A2341C" w:rsidRPr="00A4541C" w:rsidRDefault="00A2341C" w:rsidP="00A2341C">
      <w:r w:rsidRPr="00A4541C">
        <w:t>При этом, как подчеркнул Балынин, конечное решение об использовании возможности увеличения страховой пенсии при более позднем обращении за её назначением гражданин принимает абсолютно добровольно и самостоятельно, опираясь на параметры своей личной пенсионной стратегии.</w:t>
      </w:r>
    </w:p>
    <w:p w14:paraId="18E0A234" w14:textId="77777777" w:rsidR="00A2341C" w:rsidRPr="00A4541C" w:rsidRDefault="00A2341C" w:rsidP="00A2341C">
      <w:r w:rsidRPr="00A4541C">
        <w:t>Ранее россиян предупредили о досрочных выплатах пенсий в марте для ряда категорий.</w:t>
      </w:r>
    </w:p>
    <w:p w14:paraId="683992BC" w14:textId="5F25CEEA" w:rsidR="00A2341C" w:rsidRPr="00802AA3" w:rsidRDefault="00A2341C" w:rsidP="00A2341C">
      <w:hyperlink r:id="rId22" w:history="1">
        <w:r w:rsidRPr="00A4541C">
          <w:rPr>
            <w:rStyle w:val="a3"/>
          </w:rPr>
          <w:t>https://russian.rt.com/russia/news/1599778-ekspert-pensii-vyhod-razmer</w:t>
        </w:r>
      </w:hyperlink>
      <w:r w:rsidRPr="00A4541C">
        <w:t xml:space="preserve"> </w:t>
      </w:r>
    </w:p>
    <w:p w14:paraId="3AE5BCB7" w14:textId="7C946322" w:rsidR="003E7BE9" w:rsidRPr="00802AA3" w:rsidRDefault="003E7BE9" w:rsidP="003E7BE9">
      <w:pPr>
        <w:pStyle w:val="2"/>
      </w:pPr>
      <w:bookmarkStart w:id="87" w:name="_Toc223073152"/>
      <w:r w:rsidRPr="003E7BE9">
        <w:t>ТАСС, 27.02.2026, Эксперт Борисова: решение по страховому стажу улучшило пенсию 400 тыс. женщин</w:t>
      </w:r>
      <w:bookmarkEnd w:id="87"/>
    </w:p>
    <w:p w14:paraId="10A46CF7" w14:textId="43FCAA4C" w:rsidR="003E7BE9" w:rsidRPr="003E7BE9" w:rsidRDefault="003E7BE9" w:rsidP="003E7BE9">
      <w:pPr>
        <w:pStyle w:val="3"/>
      </w:pPr>
      <w:bookmarkStart w:id="88" w:name="_Toc223073153"/>
      <w:r w:rsidRPr="003E7BE9">
        <w:t>Отмена ограничений на включение декретных периодов в страховой стаж уже повлияло на пенсии 400 тыс. многодетных мам. Об этом сообщила в колонке для ТАСС доцент кафедры корпоративных финансов и корпоративного управления Финансового университета при правительстве РФ Ольга Борисова.</w:t>
      </w:r>
      <w:bookmarkEnd w:id="88"/>
    </w:p>
    <w:p w14:paraId="0EF4FB9A" w14:textId="77777777" w:rsidR="003E7BE9" w:rsidRPr="003E7BE9" w:rsidRDefault="003E7BE9" w:rsidP="003E7BE9">
      <w:r w:rsidRPr="003E7BE9">
        <w:t>Она отметила, что социальная политика правительства была переориентирована на адресную помощь семьям с детьми.</w:t>
      </w:r>
    </w:p>
    <w:p w14:paraId="6764FB70" w14:textId="77777777" w:rsidR="003E7BE9" w:rsidRPr="003E7BE9" w:rsidRDefault="003E7BE9" w:rsidP="003E7BE9">
      <w:r w:rsidRPr="003E7BE9">
        <w:lastRenderedPageBreak/>
        <w:t>"Сняты ограничения на включение в страховой стаж периодов ухода за детьми до 1,5 года, что уже улучшило пенсионные перспективы 400 тыс. женщин", - отметила эксперт.</w:t>
      </w:r>
    </w:p>
    <w:p w14:paraId="280EF63E" w14:textId="77777777" w:rsidR="003E7BE9" w:rsidRPr="003E7BE9" w:rsidRDefault="003E7BE9" w:rsidP="003E7BE9">
      <w:r w:rsidRPr="003E7BE9">
        <w:t>Она упомянула и несколько других нововведений, касающихся поддержки семей. Так, не облагаемый налогом лимит выплат от работодателя при рождении ребенка вырос с 2026 года с 50 тыс. до 1 млн рублей, а для работающих родителей с двумя и более детьми и невысоким доходом (ниже 1,5 прожиточного минимума) вводится ежегодная семейная выплата. "Механизм подразумевает возврат части уплаченного НДФЛ (пересчет по ставке 6%), что затронет более 4 млн семей", - написала Борисова.</w:t>
      </w:r>
    </w:p>
    <w:p w14:paraId="61097A58" w14:textId="77777777" w:rsidR="003E7BE9" w:rsidRPr="003E7BE9" w:rsidRDefault="003E7BE9" w:rsidP="003E7BE9">
      <w:r w:rsidRPr="003E7BE9">
        <w:t>Правительство в январе приняло постановление, согласно которому все периоды отпуска по уходу за ребенком до достижения им 1,5 года должны включаться в страховой стаж для расчета пенсии. Раньше действовало ограничение - общий срок таких отпусков, зачитываемых в стаж, не мог превышать шесть лет (то есть, максимум четыре ребенка). Новый порядок повлиял на пенсии многодетных матерей, которые воспитывали пять, шесть или более детей.</w:t>
      </w:r>
    </w:p>
    <w:p w14:paraId="069CBF7A" w14:textId="7147F441" w:rsidR="003E7BE9" w:rsidRPr="00802AA3" w:rsidRDefault="003E7BE9" w:rsidP="003E7BE9">
      <w:hyperlink r:id="rId23" w:history="1">
        <w:r w:rsidRPr="007A7BD1">
          <w:rPr>
            <w:rStyle w:val="a3"/>
            <w:lang w:val="en-US"/>
          </w:rPr>
          <w:t>https</w:t>
        </w:r>
        <w:r w:rsidRPr="00802AA3">
          <w:rPr>
            <w:rStyle w:val="a3"/>
          </w:rPr>
          <w:t>://</w:t>
        </w:r>
        <w:r w:rsidRPr="007A7BD1">
          <w:rPr>
            <w:rStyle w:val="a3"/>
            <w:lang w:val="en-US"/>
          </w:rPr>
          <w:t>tass</w:t>
        </w:r>
        <w:r w:rsidRPr="00802AA3">
          <w:rPr>
            <w:rStyle w:val="a3"/>
          </w:rPr>
          <w:t>.</w:t>
        </w:r>
        <w:r w:rsidRPr="007A7BD1">
          <w:rPr>
            <w:rStyle w:val="a3"/>
            <w:lang w:val="en-US"/>
          </w:rPr>
          <w:t>ru</w:t>
        </w:r>
        <w:r w:rsidRPr="00802AA3">
          <w:rPr>
            <w:rStyle w:val="a3"/>
          </w:rPr>
          <w:t>/</w:t>
        </w:r>
        <w:r w:rsidRPr="007A7BD1">
          <w:rPr>
            <w:rStyle w:val="a3"/>
            <w:lang w:val="en-US"/>
          </w:rPr>
          <w:t>ekonomika</w:t>
        </w:r>
        <w:r w:rsidRPr="00802AA3">
          <w:rPr>
            <w:rStyle w:val="a3"/>
          </w:rPr>
          <w:t>/26569535</w:t>
        </w:r>
      </w:hyperlink>
      <w:r w:rsidRPr="00802AA3">
        <w:t xml:space="preserve"> </w:t>
      </w:r>
    </w:p>
    <w:p w14:paraId="4BECFF9C" w14:textId="77777777" w:rsidR="007276DF" w:rsidRPr="00A4541C" w:rsidRDefault="007276DF" w:rsidP="007276DF">
      <w:pPr>
        <w:pStyle w:val="2"/>
      </w:pPr>
      <w:bookmarkStart w:id="89" w:name="_Toc223073154"/>
      <w:bookmarkEnd w:id="85"/>
      <w:r w:rsidRPr="00A4541C">
        <w:t>Финансы Mail, 26.02.2026, Экономист спрогнозировал, кому повысят пенсии с 1 марта</w:t>
      </w:r>
      <w:bookmarkEnd w:id="89"/>
    </w:p>
    <w:p w14:paraId="5E16E4A1" w14:textId="77777777" w:rsidR="007276DF" w:rsidRPr="00A4541C" w:rsidRDefault="007276DF" w:rsidP="002F739F">
      <w:pPr>
        <w:pStyle w:val="3"/>
      </w:pPr>
      <w:bookmarkStart w:id="90" w:name="_Toc223073155"/>
      <w:r w:rsidRPr="00A4541C">
        <w:t>О том, как изменятся выплаты пенсий в первый месяц весны и кого они затронут, Финансам Mail рассказал Игорь Балынин, доцент Финансового университета при Правительстве Российской Федерации.</w:t>
      </w:r>
      <w:bookmarkEnd w:id="90"/>
    </w:p>
    <w:p w14:paraId="2F4DCFFA" w14:textId="320D7314" w:rsidR="007276DF" w:rsidRPr="00A4541C" w:rsidRDefault="003A100A" w:rsidP="007276DF">
      <w:r>
        <w:t>«</w:t>
      </w:r>
      <w:r w:rsidR="007276DF" w:rsidRPr="00A4541C">
        <w:t>Увеличение пенсий в марте 2026 года, прежде всего, затронет тех пенсионеров, кому в феврале исполнилось 80 лет. Так, 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нее надбавки за уход. Как это отразится на размере страховой пенсии? Приведу конкретный пример</w:t>
      </w:r>
      <w:r>
        <w:t>»</w:t>
      </w:r>
      <w:r w:rsidR="007276DF" w:rsidRPr="00A4541C">
        <w:t>, — сказал он.</w:t>
      </w:r>
    </w:p>
    <w:p w14:paraId="57307B57" w14:textId="77777777" w:rsidR="007276DF" w:rsidRPr="00A4541C" w:rsidRDefault="007276DF" w:rsidP="007276DF">
      <w:r w:rsidRPr="00A4541C">
        <w:t>Например, пояснил экономист, страховая пенсия по старости (включая фиксированную выплату к ней) у 80-летнего юбиляра февраля составляла в декабре 36 548 рублей. В январе сумма была увеличена на 7,6% в связи с тем, что страховые пенсии подлежат такой индексации — темпами на 2 п.п. выше инфляции. Соответственно размер пенсионной выплаты в январе увеличился до 39 325,65 рубля.</w:t>
      </w:r>
    </w:p>
    <w:p w14:paraId="79F8AA6B" w14:textId="77777777" w:rsidR="007276DF" w:rsidRPr="00A4541C" w:rsidRDefault="007276DF" w:rsidP="007276DF">
      <w:r w:rsidRPr="00A4541C">
        <w:t>В феврале пенсионеру из рассматриваемого примера была перечислена такая же сумма, а в марте будет уже увеличение в связи с 80-летним юбилеем в феврале 2026 года. Фиксированная выплата к страховой пенсии по старости с 01.01.2026 года составляет 9 584,69 рубля, надбавка за уход — 1413,86 рубля.</w:t>
      </w:r>
    </w:p>
    <w:p w14:paraId="53AEC7B3" w14:textId="49670EE0" w:rsidR="007276DF" w:rsidRPr="00A4541C" w:rsidRDefault="003A100A" w:rsidP="007276DF">
      <w:r>
        <w:t>«</w:t>
      </w:r>
      <w:r w:rsidR="007276DF" w:rsidRPr="00A4541C">
        <w:t>Поэтому в марте в связи с достижением 80-летнего возраста размер страховой пенсии с учетом указанных оснований для увеличений у данного пенсионера возрастёт до 50 324,2 рублей. В связи с этим мы получаем, что размер выплаты в марте 2026 года у пенсионера из рассмотренного примера будет на 37,7% выше той, что была в декабре 2025 года</w:t>
      </w:r>
      <w:r>
        <w:t>»</w:t>
      </w:r>
      <w:r w:rsidR="007276DF" w:rsidRPr="00A4541C">
        <w:t>, — отметил эксперт.</w:t>
      </w:r>
    </w:p>
    <w:p w14:paraId="73300F8A" w14:textId="77777777" w:rsidR="007276DF" w:rsidRPr="00A4541C" w:rsidRDefault="007276DF" w:rsidP="007276DF">
      <w:r w:rsidRPr="00A4541C">
        <w:lastRenderedPageBreak/>
        <w:t>Игорь Балынин подчеркнул, что увеличение размера пенсионных выплат будет произведено автоматически, никаких заявлений подавать не нужно, у Социального фонда России есть вся необходимая информация.</w:t>
      </w:r>
    </w:p>
    <w:p w14:paraId="15D12875" w14:textId="77777777" w:rsidR="007276DF" w:rsidRPr="00A4541C" w:rsidRDefault="007276DF" w:rsidP="007276DF">
      <w:r w:rsidRPr="00A4541C">
        <w:t>Кроме того, если у получателей доплат к пенсиям членов летных экипажей воздушных судов гражданской авиации и работников организаций угольной промышленности есть неучтенные данные, то в случае подачи ими соответствующего заявления до 31 марта 2026 года, размер доплаты будет скорректирован с 01 мая 2026 года, заключил экономист.</w:t>
      </w:r>
    </w:p>
    <w:p w14:paraId="78F954EB" w14:textId="7BDCC7AC" w:rsidR="007276DF" w:rsidRPr="00A4541C" w:rsidRDefault="007276DF" w:rsidP="007276DF">
      <w:hyperlink r:id="rId24" w:history="1">
        <w:r w:rsidRPr="00A4541C">
          <w:rPr>
            <w:rStyle w:val="a3"/>
          </w:rPr>
          <w:t>https://finance.mail.ru/article/komu-povysyat-pensii-s-1-marta-2026-69199468/</w:t>
        </w:r>
      </w:hyperlink>
      <w:r w:rsidRPr="00A4541C">
        <w:t xml:space="preserve"> </w:t>
      </w:r>
    </w:p>
    <w:p w14:paraId="659D488F" w14:textId="77777777" w:rsidR="00423B7E" w:rsidRPr="00A4541C" w:rsidRDefault="00423B7E" w:rsidP="00423B7E">
      <w:pPr>
        <w:pStyle w:val="2"/>
      </w:pPr>
      <w:bookmarkStart w:id="91" w:name="_Toc223073156"/>
      <w:r w:rsidRPr="00A4541C">
        <w:t>Конкурент, 26.02.2026, Для пенсионеров все встало на свои места. Деньги важные</w:t>
      </w:r>
      <w:bookmarkEnd w:id="91"/>
    </w:p>
    <w:p w14:paraId="5DF579E7" w14:textId="77777777" w:rsidR="00423B7E" w:rsidRPr="00A4541C" w:rsidRDefault="00423B7E" w:rsidP="002F739F">
      <w:pPr>
        <w:pStyle w:val="3"/>
      </w:pPr>
      <w:bookmarkStart w:id="92" w:name="_Toc223073157"/>
      <w:r w:rsidRPr="00A4541C">
        <w:t>Главный фактор, определяющий размер будущей пенсии россиян, – это количество накопленных индивидуальных пенсионных коэффициентов (ИПК). Чем больше ИПК, тем выше будет сумма выплат.</w:t>
      </w:r>
      <w:bookmarkEnd w:id="92"/>
    </w:p>
    <w:p w14:paraId="2D527899" w14:textId="77777777" w:rsidR="00423B7E" w:rsidRPr="00A4541C" w:rsidRDefault="00423B7E" w:rsidP="00423B7E">
      <w:r w:rsidRPr="00A4541C">
        <w:t>Так, для получения средней пенсии в размере чуть более 27 тысяч рублей в 2026 году потребуется накопить 112 ИПК. Об этом рассказал кандидат экономических наук, доцент Финансового университета при правительстве РФ Игорь Балынин.</w:t>
      </w:r>
    </w:p>
    <w:p w14:paraId="4FE94BB7" w14:textId="77777777" w:rsidR="00423B7E" w:rsidRPr="00A4541C" w:rsidRDefault="00423B7E" w:rsidP="00423B7E">
      <w:r w:rsidRPr="00A4541C">
        <w:t>По словам эксперта, в 2026 г. страховая пенсия по старости будет рассчитываться по той же формуле: фиксированная выплата плюс произведение числа ИПК на стоимость одного коэффициента. Оба показателя устанавливаются государством и ежегодно индексируются. В текущем году индексация составила 7,6%, что на 2 процентных пункта превысило инфляцию (5,6%). В результате стоимость одного ИПК вырастет с 145,69 рубля в 2025 году до 156,76 рубля в 2026-м. Размер фиксированной выплаты увеличится с 8907,70 рубля до 9584,69 рубля.</w:t>
      </w:r>
    </w:p>
    <w:p w14:paraId="440A85EB" w14:textId="2F78718C" w:rsidR="00423B7E" w:rsidRPr="00A4541C" w:rsidRDefault="00423B7E" w:rsidP="00423B7E">
      <w:r w:rsidRPr="00A4541C">
        <w:t xml:space="preserve">Таким образом, единственный фактор, на который гражданин может повлиять самостоятельно, – это количество накопленных ИПК. Для пенсии в 27 тысяч рублей необходимо заработать 112 ИПК. Чем выше официальный доход, тем больше пенсионных коэффициентов формируется. Поэтому эксперт настоятельно рекомендует отказываться от неофициального трудоустройства: </w:t>
      </w:r>
      <w:r w:rsidR="003A100A">
        <w:t>«</w:t>
      </w:r>
      <w:r w:rsidRPr="00A4541C">
        <w:t>серая зарплата</w:t>
      </w:r>
      <w:r w:rsidR="003A100A">
        <w:t>»</w:t>
      </w:r>
      <w:r w:rsidRPr="00A4541C">
        <w:t xml:space="preserve"> не только незаконна, но и напрямую снижает будущие пенсионные права.</w:t>
      </w:r>
    </w:p>
    <w:p w14:paraId="62C06B6D" w14:textId="77777777" w:rsidR="00423B7E" w:rsidRPr="00A4541C" w:rsidRDefault="00423B7E" w:rsidP="00423B7E">
      <w:r w:rsidRPr="00A4541C">
        <w:t>Для назначения страховой пенсии в 2026 году, помимо накопленных ИПК, необходимо достичь установленного пенсионного возраста. По действующему графику, мужчины 1962 года рождения выйдут на пенсию в 64 года, а женщины 1967 года рождения – в 59 лет. Также требуется не менее 15 лет страхового стажа и минимум 30 ИПК. Эти коэффициенты начисляются только с официального заработка, с которого уплачиваются страховые взносы.</w:t>
      </w:r>
    </w:p>
    <w:p w14:paraId="3D2EE0C6" w14:textId="4A9455FF" w:rsidR="00111D7C" w:rsidRPr="00A4541C" w:rsidRDefault="00423B7E" w:rsidP="00423B7E">
      <w:hyperlink r:id="rId25" w:history="1">
        <w:r w:rsidRPr="00A4541C">
          <w:rPr>
            <w:rStyle w:val="a3"/>
          </w:rPr>
          <w:t>https://konkurent.ru/article/84972</w:t>
        </w:r>
      </w:hyperlink>
    </w:p>
    <w:p w14:paraId="3B8586AB" w14:textId="77777777" w:rsidR="00963FCB" w:rsidRPr="00A4541C" w:rsidRDefault="00963FCB" w:rsidP="00963FCB">
      <w:pPr>
        <w:pStyle w:val="2"/>
      </w:pPr>
      <w:bookmarkStart w:id="93" w:name="_Toc223073158"/>
      <w:r w:rsidRPr="00A4541C">
        <w:lastRenderedPageBreak/>
        <w:t>Конкурент, 26.02.2026, Две пенсии в одни руки: кто и как сможет получать такие выплаты с марта 2026 года</w:t>
      </w:r>
      <w:bookmarkEnd w:id="93"/>
    </w:p>
    <w:p w14:paraId="0C8C1588" w14:textId="69AB5E37" w:rsidR="00963FCB" w:rsidRPr="00A4541C" w:rsidRDefault="00963FCB" w:rsidP="002F739F">
      <w:pPr>
        <w:pStyle w:val="3"/>
      </w:pPr>
      <w:bookmarkStart w:id="94" w:name="_Toc223073159"/>
      <w:r w:rsidRPr="00A4541C">
        <w:t xml:space="preserve">В России расширится круг граждан, имеющих право на одновременное получение двух пенсий. Депутат Госдумы Каплан Панеш в интервью РИА </w:t>
      </w:r>
      <w:r w:rsidR="003A100A">
        <w:t>«</w:t>
      </w:r>
      <w:r w:rsidRPr="00A4541C">
        <w:t>Новости</w:t>
      </w:r>
      <w:r w:rsidR="003A100A">
        <w:t>»</w:t>
      </w:r>
      <w:r w:rsidRPr="00A4541C">
        <w:t xml:space="preserve"> подробно рассказал о шести категориях россиян, которые смогут рассчитывать на двойные выплаты, а также о необходимых условиях для их получения.</w:t>
      </w:r>
      <w:bookmarkEnd w:id="94"/>
    </w:p>
    <w:p w14:paraId="7522B9DA" w14:textId="77777777" w:rsidR="00963FCB" w:rsidRPr="00A4541C" w:rsidRDefault="00963FCB" w:rsidP="00963FCB">
      <w:r w:rsidRPr="00A4541C">
        <w:t>По словам Каплана Панеша, право на получение двух пенсий одновременно будет доступно следующим категориям граждан:</w:t>
      </w:r>
    </w:p>
    <w:p w14:paraId="5040C9EB" w14:textId="77777777" w:rsidR="00963FCB" w:rsidRPr="00A4541C" w:rsidRDefault="00963FCB" w:rsidP="00963FCB">
      <w:r w:rsidRPr="00A4541C">
        <w:t>Военнослужащие и сотрудники силовых ведомств, вышедшие на пенсию и продолжившие работать в гражданских организациях. Это самая многочисленная группа. После выхода на пенсию по выслуге лет, если они продолжают трудовую деятельность в гражданском секторе, за них уплачиваются страховые взносы.</w:t>
      </w:r>
    </w:p>
    <w:p w14:paraId="608F2199" w14:textId="77777777" w:rsidR="00963FCB" w:rsidRPr="00A4541C" w:rsidRDefault="00963FCB" w:rsidP="00963FCB">
      <w:r w:rsidRPr="00A4541C">
        <w:t>Члены семей погибших военнослужащих. Эта категория граждан получает государственную пенсию по потере кормильца, а при наличии соответствующих условий может также претендовать на страховую пенсию.</w:t>
      </w:r>
    </w:p>
    <w:p w14:paraId="6E08D3A1" w14:textId="77777777" w:rsidR="00963FCB" w:rsidRPr="00A4541C" w:rsidRDefault="00963FCB" w:rsidP="00963FCB">
      <w:r w:rsidRPr="00A4541C">
        <w:t>Космонавты и работники летно-испытательного состава. Их профессиональная деятельность связана с особыми условиями и рисками, что дает им право на специальную государственную пенсию. При этом они также могут заработать страховую пенсию.</w:t>
      </w:r>
    </w:p>
    <w:p w14:paraId="63ABBAA7" w14:textId="77777777" w:rsidR="00963FCB" w:rsidRPr="00A4541C" w:rsidRDefault="00963FCB" w:rsidP="00963FCB">
      <w:r w:rsidRPr="00A4541C">
        <w:t>Федеральные государственные гражданские служащие. Эта категория граждан, помимо государственной пенсии за выслугу лет, может получать и страховую пенсию по старости, если они соответствуют необходимым требованиям.</w:t>
      </w:r>
    </w:p>
    <w:p w14:paraId="4E24798D" w14:textId="77777777" w:rsidR="00963FCB" w:rsidRPr="00A4541C" w:rsidRDefault="00963FCB" w:rsidP="00963FCB">
      <w:r w:rsidRPr="00A4541C">
        <w:t>Граждане, ставшие инвалидами вследствие военной травмы. Они имеют право на государственную пенсию по инвалидности, а при наличии достаточного страхового стажа и пенсионных коэффициентов могут претендовать на вторую, страховую пенсию.</w:t>
      </w:r>
    </w:p>
    <w:p w14:paraId="6857EABD" w14:textId="00662779" w:rsidR="00963FCB" w:rsidRPr="00A4541C" w:rsidRDefault="00963FCB" w:rsidP="00963FCB">
      <w:r w:rsidRPr="00A4541C">
        <w:t xml:space="preserve">Участники Великой Отечественной войны и лица, награжденные знаками </w:t>
      </w:r>
      <w:r w:rsidR="003A100A">
        <w:t>«</w:t>
      </w:r>
      <w:r w:rsidRPr="00A4541C">
        <w:t>Жителю блокадного Ленинграда</w:t>
      </w:r>
      <w:r w:rsidR="003A100A">
        <w:t>»</w:t>
      </w:r>
      <w:r w:rsidRPr="00A4541C">
        <w:t xml:space="preserve">, </w:t>
      </w:r>
      <w:r w:rsidR="003A100A">
        <w:t>«</w:t>
      </w:r>
      <w:r w:rsidRPr="00A4541C">
        <w:t>Житель осажденного Севастополя</w:t>
      </w:r>
      <w:r w:rsidR="003A100A">
        <w:t>»</w:t>
      </w:r>
      <w:r w:rsidRPr="00A4541C">
        <w:t xml:space="preserve">, </w:t>
      </w:r>
      <w:r w:rsidR="003A100A">
        <w:t>«</w:t>
      </w:r>
      <w:r w:rsidRPr="00A4541C">
        <w:t>Житель осажденного Сталинграда</w:t>
      </w:r>
      <w:r w:rsidR="003A100A">
        <w:t>»</w:t>
      </w:r>
      <w:r w:rsidRPr="00A4541C">
        <w:t>. Эти категории граждан, имеющие особые заслуги перед Отечеством, получают государственную пенсию, а также могут иметь право на страховую пенсию по старости.</w:t>
      </w:r>
    </w:p>
    <w:p w14:paraId="0FD550AB" w14:textId="77777777" w:rsidR="00963FCB" w:rsidRPr="00A4541C" w:rsidRDefault="00963FCB" w:rsidP="00963FCB">
      <w:r w:rsidRPr="00A4541C">
        <w:t>Для того чтобы получить право на страховую пенсию в качестве второй выплаты, необходимо выполнить ряд условий, которые будут действовать с 2026 г. Это страховой стаж не менее 15 лет, индивидуальные пенсионные коэффициенты (ИПК) не менее 30, достижение пенсионного возраста: установленного законодательством.</w:t>
      </w:r>
    </w:p>
    <w:p w14:paraId="05847B34" w14:textId="77777777" w:rsidR="00963FCB" w:rsidRPr="00A4541C" w:rsidRDefault="00963FCB" w:rsidP="00963FCB">
      <w:r w:rsidRPr="00A4541C">
        <w:t>Отметим: страховая пенсия, назначаемая в качестве второй выплаты, будет иметь некоторые особенности. Она будет назначена без фиксированной выплаты, которая в 2026 г. составляет 9484 руб. Однако на эту страховую пенсию будут распространяться все индексации, что обеспечит ее регулярное повышение.</w:t>
      </w:r>
    </w:p>
    <w:p w14:paraId="46772D84" w14:textId="77777777" w:rsidR="00963FCB" w:rsidRPr="00A4541C" w:rsidRDefault="00963FCB" w:rsidP="00963FCB">
      <w:r w:rsidRPr="00A4541C">
        <w:t>По словам Каплана Панеша, получатели двух пенсий могут рассчитывать на существенное увеличение своего дохода. Средний размер государственной пенсии для льготников в 2026 г. составит около 23 тыс. руб. Общая сумма выплат для неработающего пенсионера, имеющего право на обе пенсии, может достигать примерно 50 тыс. руб.</w:t>
      </w:r>
    </w:p>
    <w:p w14:paraId="6336973D" w14:textId="1BF7291F" w:rsidR="00963FCB" w:rsidRDefault="00963FCB" w:rsidP="00963FCB">
      <w:hyperlink r:id="rId26" w:history="1">
        <w:r w:rsidRPr="00A4541C">
          <w:rPr>
            <w:rStyle w:val="a3"/>
          </w:rPr>
          <w:t>https://konkurent.ru/article/84966</w:t>
        </w:r>
      </w:hyperlink>
      <w:r w:rsidRPr="00A4541C">
        <w:t xml:space="preserve"> </w:t>
      </w:r>
    </w:p>
    <w:p w14:paraId="23FAE76C" w14:textId="2CC89A69" w:rsidR="006904C3" w:rsidRDefault="006904C3" w:rsidP="006904C3">
      <w:pPr>
        <w:pStyle w:val="2"/>
      </w:pPr>
      <w:bookmarkStart w:id="95" w:name="_Toc223073160"/>
      <w:r>
        <w:t>Общественная служба новостей, 27.02.2026</w:t>
      </w:r>
      <w:r w:rsidRPr="006904C3">
        <w:t xml:space="preserve">, </w:t>
      </w:r>
      <w:r>
        <w:t>Виноградов напомнил, что с 1 марта поднимут пенсию тем, кому исполнилось 80 лет</w:t>
      </w:r>
      <w:bookmarkEnd w:id="95"/>
    </w:p>
    <w:p w14:paraId="18803DE0" w14:textId="77777777" w:rsidR="006904C3" w:rsidRDefault="006904C3" w:rsidP="006904C3">
      <w:pPr>
        <w:pStyle w:val="3"/>
      </w:pPr>
      <w:bookmarkStart w:id="96" w:name="_Toc223073161"/>
      <w:r>
        <w:t>Российским пенсионерам, которым в феврале исполнилось 80 лет, предусмотрена максимальная прибавка. С марта фиксированная часть страховой пенсии по старости для этой категории увеличится вдвое, говорит декан факультета права НИУ ВШЭ Вадим Виноградов. Его слова приводит агентство «Прайм».</w:t>
      </w:r>
      <w:bookmarkEnd w:id="96"/>
    </w:p>
    <w:p w14:paraId="0AD26816" w14:textId="77777777" w:rsidR="006904C3" w:rsidRDefault="006904C3" w:rsidP="006904C3">
      <w:r>
        <w:t>Собеседник агентства добавил, что юазовый размер данной выплаты в этом году составляет 9 584 рубля 69 копеек, поэтому фиксированная часть превысит 19 тысяч рублей. Аналогичное увеличение ожидает и тех, кто впервые получил инвалидность первой группы в феврале этого года.</w:t>
      </w:r>
    </w:p>
    <w:p w14:paraId="44EFBFD3" w14:textId="77777777" w:rsidR="006904C3" w:rsidRDefault="006904C3" w:rsidP="006904C3">
      <w:r>
        <w:t>Кроме того, при достижении пенсионером 80-летнего возраста человек, осуществляющий за ним уход, получает право на компенсационную выплату. В этом году ее размер составляет 1 413 рублей 86 копеек. Эти средства включены в пенсию и перечисляются на счет вместе с ней.</w:t>
      </w:r>
    </w:p>
    <w:p w14:paraId="3C9EE575" w14:textId="77777777" w:rsidR="006904C3" w:rsidRDefault="006904C3" w:rsidP="006904C3">
      <w:r>
        <w:t>Пенсионеры, которые продолжали работать до недавнего времени, но уволились в январе, могут рассчитывать на увеличение пенсии. Это связано с восстановлением индексаций, не применявшихся в период их трудовой деятельности, отметил Виноградов.</w:t>
      </w:r>
    </w:p>
    <w:p w14:paraId="36D5913F" w14:textId="77777777" w:rsidR="006904C3" w:rsidRDefault="006904C3" w:rsidP="006904C3">
      <w:r>
        <w:t>Напомним, доходность по программе долгосрочных сбережений граждан (ПДС) в 2025 году превысила инфляцию. Средняя доходность составила примерно 19% годовых, не учитывая вознаграждение фондов. Восемь фондов опубликовали результаты инвестирования за 2025 год, охватывая в совокупности 93% рынка по числу заключенных договоров. Доходность составила от 15% до 21,14% годовых.</w:t>
      </w:r>
    </w:p>
    <w:p w14:paraId="3A31EC43" w14:textId="77777777" w:rsidR="006904C3" w:rsidRDefault="006904C3" w:rsidP="006904C3">
      <w:r>
        <w:t>Ранее сообщалось, что более поздний выход на пенсию отразится на размере ее выплат. В 2026 году остаются в силе нормы, закрепленные законом, которые предусматривают такую возможность. При подаче заявления на пенсию с задержкой в один год, коэффициенты увеличения применяются как к ИПК, так и к фиксированной выплате, составляя 1,07 и 1,056 соответственно.</w:t>
      </w:r>
    </w:p>
    <w:p w14:paraId="2841A008" w14:textId="77777777" w:rsidR="006904C3" w:rsidRDefault="006904C3" w:rsidP="006904C3">
      <w:r>
        <w:t>Если обратиться на три года позже, коэффициенты становятся равны 1,24 и 1,19. В случае отсрочки выхода на пенсию на пять лет они достигают 1,45 и 1,36, а при откладывании на десять лет увеличиваются до 2,32 и 2,11 соответственно. Подробности об этом читайте в материале Общественной службы новостей.</w:t>
      </w:r>
    </w:p>
    <w:p w14:paraId="2CFF15B9" w14:textId="0A58750C" w:rsidR="006904C3" w:rsidRPr="00A4541C" w:rsidRDefault="006904C3" w:rsidP="006904C3">
      <w:hyperlink r:id="rId27" w:history="1">
        <w:r w:rsidRPr="007A7BD1">
          <w:rPr>
            <w:rStyle w:val="a3"/>
          </w:rPr>
          <w:t>https://www.osnmedia.ru/obshhestvo/vinogradov-napomnil-chto-s-1-marta-podnimut-pensiyu-tem-komu-ispolnilos-80-let/</w:t>
        </w:r>
      </w:hyperlink>
      <w:r>
        <w:t xml:space="preserve"> </w:t>
      </w:r>
    </w:p>
    <w:p w14:paraId="54893C84" w14:textId="77777777" w:rsidR="006076C9" w:rsidRPr="00A4541C" w:rsidRDefault="006076C9" w:rsidP="006076C9">
      <w:pPr>
        <w:pStyle w:val="2"/>
      </w:pPr>
      <w:bookmarkStart w:id="97" w:name="_Toc223073162"/>
      <w:r w:rsidRPr="00A4541C">
        <w:lastRenderedPageBreak/>
        <w:t>Взгляд, 26.02.2026, Сенатор Мельникова назвала условия для страховой пенсии по старости в 2026 году</w:t>
      </w:r>
      <w:bookmarkEnd w:id="97"/>
    </w:p>
    <w:p w14:paraId="2FE363FA" w14:textId="77777777" w:rsidR="006076C9" w:rsidRPr="00A4541C" w:rsidRDefault="006076C9" w:rsidP="002F739F">
      <w:pPr>
        <w:pStyle w:val="3"/>
      </w:pPr>
      <w:bookmarkStart w:id="98" w:name="_Toc223073163"/>
      <w:r w:rsidRPr="00A4541C">
        <w:t>В 2026 году женщины смогут оформить страховую пенсию в 59 лет, а мужчины – в 64 года при наличии необходимого стажа и пенсионных баллов, рассказала сенатор и экс-глава отделения Соцфонда по Псковской области Наталья Мельникова.</w:t>
      </w:r>
      <w:bookmarkEnd w:id="98"/>
    </w:p>
    <w:p w14:paraId="417F475C" w14:textId="2DD1E4EE" w:rsidR="006076C9" w:rsidRPr="00A4541C" w:rsidRDefault="003A100A" w:rsidP="006076C9">
      <w:r>
        <w:t>«</w:t>
      </w:r>
      <w:r w:rsidR="006076C9" w:rsidRPr="00A4541C">
        <w:t>В 2026 году право на пенсию имеют женщины при достижении 59 лет, мужчины – 64 лет. Требуется стажа не менее 15 лет – это должна быть официальная работа, за которую работодатель уплачивал взносы в Социальный фонд России. Также необходимо наличие не менее 30 индивидуальных пенсионных коэффициентов</w:t>
      </w:r>
      <w:r>
        <w:t>»</w:t>
      </w:r>
      <w:r w:rsidR="006076C9" w:rsidRPr="00A4541C">
        <w:t xml:space="preserve">, – рассказала сенатор РИА </w:t>
      </w:r>
      <w:r>
        <w:t>«</w:t>
      </w:r>
      <w:r w:rsidR="006076C9" w:rsidRPr="00A4541C">
        <w:t>Новости</w:t>
      </w:r>
      <w:r>
        <w:t>»</w:t>
      </w:r>
      <w:r w:rsidR="006076C9" w:rsidRPr="00A4541C">
        <w:t>.</w:t>
      </w:r>
    </w:p>
    <w:p w14:paraId="4AE17095" w14:textId="77777777" w:rsidR="006076C9" w:rsidRPr="00A4541C" w:rsidRDefault="006076C9" w:rsidP="006076C9">
      <w:r w:rsidRPr="00A4541C">
        <w:t>Мельникова добавила, что при недостаточном количестве стажа или пенсионных баллов граждане смогут претендовать только на социальную пенсию, но ее назначат на пять лет позже.</w:t>
      </w:r>
    </w:p>
    <w:p w14:paraId="45A8EE01" w14:textId="77777777" w:rsidR="006076C9" w:rsidRPr="00A4541C" w:rsidRDefault="006076C9" w:rsidP="006076C9">
      <w:r w:rsidRPr="00A4541C">
        <w:t>Она отметила, что размер пенсии напрямую зависит от длительности страхового стажа и суммы уплаченных за годы работы страховых взносов.</w:t>
      </w:r>
    </w:p>
    <w:p w14:paraId="7CBF6916" w14:textId="77777777" w:rsidR="006076C9" w:rsidRPr="00A4541C" w:rsidRDefault="006076C9" w:rsidP="006076C9">
      <w:r w:rsidRPr="00A4541C">
        <w:t>Газета ВЗГЛЯД составила гид по накопительной пенсии 2026: что это такое, как получить и кому положена.</w:t>
      </w:r>
    </w:p>
    <w:p w14:paraId="562F7132" w14:textId="77777777" w:rsidR="006076C9" w:rsidRPr="00A4541C" w:rsidRDefault="006076C9" w:rsidP="006076C9">
      <w:r w:rsidRPr="00A4541C">
        <w:t>Как писала ранее газета ВЗГЛЯД, экономист Иванова-Швец сообщила, на сколько вырастут соцпенсии в апреле. Сенатор Мельникова напомнила условия досрочной пенсии врачей и педагогов. Эксперт Подольская назвала условия досрочной пенсии безработных предпенсионеров.</w:t>
      </w:r>
    </w:p>
    <w:p w14:paraId="41CB9785" w14:textId="15E13068" w:rsidR="00423B7E" w:rsidRPr="00802AA3" w:rsidRDefault="006076C9" w:rsidP="006076C9">
      <w:hyperlink r:id="rId28" w:history="1">
        <w:r w:rsidRPr="00A4541C">
          <w:rPr>
            <w:rStyle w:val="a3"/>
          </w:rPr>
          <w:t>https://vz.ru/news/2026/2/26/1397666.html</w:t>
        </w:r>
      </w:hyperlink>
    </w:p>
    <w:p w14:paraId="5111568A" w14:textId="186045B6" w:rsidR="00940100" w:rsidRPr="00940100" w:rsidRDefault="00940100" w:rsidP="00940100">
      <w:pPr>
        <w:pStyle w:val="2"/>
      </w:pPr>
      <w:bookmarkStart w:id="99" w:name="_Toc223073164"/>
      <w:r w:rsidRPr="00940100">
        <w:t>АиФ, 26.02.2026</w:t>
      </w:r>
      <w:r w:rsidRPr="006B385F">
        <w:t xml:space="preserve">, </w:t>
      </w:r>
      <w:r w:rsidRPr="00940100">
        <w:t>Какой возраст выхода на социальную и страховую пенсию в 2026 году?</w:t>
      </w:r>
      <w:bookmarkEnd w:id="99"/>
    </w:p>
    <w:p w14:paraId="2131CEE4" w14:textId="77777777" w:rsidR="00940100" w:rsidRPr="00940100" w:rsidRDefault="00940100" w:rsidP="00940100">
      <w:pPr>
        <w:pStyle w:val="3"/>
      </w:pPr>
      <w:bookmarkStart w:id="100" w:name="_Toc223073165"/>
      <w:r w:rsidRPr="00940100">
        <w:t>Страховая и социальная пенсии могут назначаться по старости, по инвалидности и по случаю потери кормильца. Однако это два разных вида пенсионного обеспечения, которые отличаются не только по условиям, но и по возрасту начисления.</w:t>
      </w:r>
      <w:bookmarkEnd w:id="100"/>
    </w:p>
    <w:p w14:paraId="0EDAC3BE" w14:textId="77777777" w:rsidR="00940100" w:rsidRPr="00940100" w:rsidRDefault="00940100" w:rsidP="00940100">
      <w:r w:rsidRPr="00940100">
        <w:t>Как в России назначается страховая пенсия?</w:t>
      </w:r>
    </w:p>
    <w:p w14:paraId="79940B5D" w14:textId="77777777" w:rsidR="00940100" w:rsidRPr="00940100" w:rsidRDefault="00940100" w:rsidP="00940100">
      <w:r w:rsidRPr="00940100">
        <w:t xml:space="preserve">В 2026 году получить страховую пенсию по старости могут все граждане:  </w:t>
      </w:r>
    </w:p>
    <w:p w14:paraId="3F84E998" w14:textId="77777777" w:rsidR="00940100" w:rsidRPr="00940100" w:rsidRDefault="00940100" w:rsidP="00940100">
      <w:r w:rsidRPr="00940100">
        <w:t>•</w:t>
      </w:r>
      <w:r w:rsidRPr="00940100">
        <w:tab/>
        <w:t xml:space="preserve">достигшие определенного пенсионного возраста (для мужчин - 64 года, для женщин - 59 лет); </w:t>
      </w:r>
    </w:p>
    <w:p w14:paraId="69023AF7" w14:textId="77777777" w:rsidR="00940100" w:rsidRPr="00940100" w:rsidRDefault="00940100" w:rsidP="00940100">
      <w:r w:rsidRPr="00940100">
        <w:t>•</w:t>
      </w:r>
      <w:r w:rsidRPr="00940100">
        <w:tab/>
        <w:t xml:space="preserve">со стажем работы не менее 15 лет; </w:t>
      </w:r>
    </w:p>
    <w:p w14:paraId="159D1244" w14:textId="77777777" w:rsidR="00940100" w:rsidRPr="00940100" w:rsidRDefault="00940100" w:rsidP="00940100">
      <w:r w:rsidRPr="00940100">
        <w:t>•</w:t>
      </w:r>
      <w:r w:rsidRPr="00940100">
        <w:tab/>
        <w:t xml:space="preserve">накопившие не менее 30 индивидуальных пенсионных коэффициентов (ИПК). </w:t>
      </w:r>
    </w:p>
    <w:p w14:paraId="45D269D5" w14:textId="77777777" w:rsidR="00940100" w:rsidRPr="00940100" w:rsidRDefault="00940100" w:rsidP="00940100">
      <w:r w:rsidRPr="00940100">
        <w:t>Размер выплаты будущего пенсионера напрямую зависит от его трудового стажа, размера зарплаты и накопленных ИПК. Чем больше - тем лучше.</w:t>
      </w:r>
    </w:p>
    <w:p w14:paraId="3432F3E2" w14:textId="77777777" w:rsidR="00940100" w:rsidRPr="00940100" w:rsidRDefault="00940100" w:rsidP="00940100">
      <w:r w:rsidRPr="00940100">
        <w:t>Назначает и выплачивает страховые пенсии Социальный фонд России. Есть ежегодная индексация. Так, с 1 января 2026 года ее размер составил 7,6%.</w:t>
      </w:r>
    </w:p>
    <w:p w14:paraId="21C30756" w14:textId="77777777" w:rsidR="00940100" w:rsidRPr="006B385F" w:rsidRDefault="00940100" w:rsidP="00940100">
      <w:r w:rsidRPr="006B385F">
        <w:lastRenderedPageBreak/>
        <w:t>Как в России назначается социальная пенсия?</w:t>
      </w:r>
    </w:p>
    <w:p w14:paraId="51FD26BD" w14:textId="77777777" w:rsidR="00940100" w:rsidRPr="006B385F" w:rsidRDefault="00940100" w:rsidP="00940100">
      <w:r w:rsidRPr="006B385F">
        <w:t>Основанием для начисления социальной пенсии служит как раз отсутствие прав на страховую. Проще говоря, когда, в силу разных обстоятельств, у человека нет официального трудового стажа и, соответственно, накопленных ИПК (к примеру, социальную пенсию получают дети-инвалиды или нетрудоспособные граждане). В этом случае социальная пенсия назначается на пять лет позже обычного пенсионного возраста, установленного на текущий год.</w:t>
      </w:r>
    </w:p>
    <w:p w14:paraId="77C3F8D9" w14:textId="77777777" w:rsidR="00940100" w:rsidRPr="006B385F" w:rsidRDefault="00940100" w:rsidP="00940100">
      <w:r w:rsidRPr="006B385F">
        <w:t xml:space="preserve">Возраст назначения социальной пенсии в 2026 году:  </w:t>
      </w:r>
    </w:p>
    <w:p w14:paraId="342E9505" w14:textId="77777777" w:rsidR="00940100" w:rsidRPr="006B385F" w:rsidRDefault="00940100" w:rsidP="00940100">
      <w:r w:rsidRPr="006B385F">
        <w:t>•</w:t>
      </w:r>
      <w:r w:rsidRPr="006B385F">
        <w:tab/>
        <w:t xml:space="preserve">для мужчин - 69 лет (64+5); </w:t>
      </w:r>
    </w:p>
    <w:p w14:paraId="7A17A1C7" w14:textId="77777777" w:rsidR="00940100" w:rsidRPr="006B385F" w:rsidRDefault="00940100" w:rsidP="00940100">
      <w:r w:rsidRPr="006B385F">
        <w:t>•</w:t>
      </w:r>
      <w:r w:rsidRPr="006B385F">
        <w:tab/>
        <w:t xml:space="preserve">для женщин - 64 (59+5). </w:t>
      </w:r>
    </w:p>
    <w:p w14:paraId="77A63BA3" w14:textId="77777777" w:rsidR="00940100" w:rsidRPr="006B385F" w:rsidRDefault="00940100" w:rsidP="00940100">
      <w:r w:rsidRPr="006B385F">
        <w:t xml:space="preserve"> Фото: </w:t>
      </w:r>
      <w:r w:rsidRPr="00940100">
        <w:rPr>
          <w:lang w:val="en-US"/>
        </w:rPr>
        <w:t>pixabay</w:t>
      </w:r>
      <w:r w:rsidRPr="006B385F">
        <w:t>.</w:t>
      </w:r>
      <w:r w:rsidRPr="00940100">
        <w:rPr>
          <w:lang w:val="en-US"/>
        </w:rPr>
        <w:t>com</w:t>
      </w:r>
    </w:p>
    <w:p w14:paraId="3F4ACF15" w14:textId="77777777" w:rsidR="00940100" w:rsidRPr="006B385F" w:rsidRDefault="00940100" w:rsidP="00940100">
      <w:r w:rsidRPr="006B385F">
        <w:t>Начисления идут из федерального бюджета и также индексируются. В текущем году перерасчет социальных пенсий запланирован с 1 апреля. Увеличение составит 6,8%.</w:t>
      </w:r>
    </w:p>
    <w:p w14:paraId="33F71DA4" w14:textId="77777777" w:rsidR="00940100" w:rsidRPr="006B385F" w:rsidRDefault="00940100" w:rsidP="00940100">
      <w:r w:rsidRPr="006B385F">
        <w:t>Каким будет возраст выхода на социальную и страховую пенсию в 2028 году?</w:t>
      </w:r>
    </w:p>
    <w:p w14:paraId="2A38DB38" w14:textId="77777777" w:rsidR="00940100" w:rsidRPr="006B385F" w:rsidRDefault="00940100" w:rsidP="00940100">
      <w:r w:rsidRPr="006B385F">
        <w:t>Возраст выхода на страховую пенсию по старости для мужчин составит - 65 лет, для женщин - 60. Начисления социальной пенсии для мужчин - 70 лет, для женщин - 65.</w:t>
      </w:r>
    </w:p>
    <w:p w14:paraId="3703AFCD" w14:textId="41DCE41B" w:rsidR="00940100" w:rsidRPr="006B385F" w:rsidRDefault="00940100" w:rsidP="00940100">
      <w:hyperlink r:id="rId29" w:history="1">
        <w:r w:rsidRPr="007A7BD1">
          <w:rPr>
            <w:rStyle w:val="a3"/>
            <w:lang w:val="en-US"/>
          </w:rPr>
          <w:t>https</w:t>
        </w:r>
        <w:r w:rsidRPr="006B385F">
          <w:rPr>
            <w:rStyle w:val="a3"/>
          </w:rPr>
          <w:t>://</w:t>
        </w:r>
        <w:r w:rsidRPr="007A7BD1">
          <w:rPr>
            <w:rStyle w:val="a3"/>
            <w:lang w:val="en-US"/>
          </w:rPr>
          <w:t>aif</w:t>
        </w:r>
        <w:r w:rsidRPr="006B385F">
          <w:rPr>
            <w:rStyle w:val="a3"/>
          </w:rPr>
          <w:t>.</w:t>
        </w:r>
        <w:r w:rsidRPr="007A7BD1">
          <w:rPr>
            <w:rStyle w:val="a3"/>
            <w:lang w:val="en-US"/>
          </w:rPr>
          <w:t>ru</w:t>
        </w:r>
        <w:r w:rsidRPr="006B385F">
          <w:rPr>
            <w:rStyle w:val="a3"/>
          </w:rPr>
          <w:t>/</w:t>
        </w:r>
        <w:r w:rsidRPr="007A7BD1">
          <w:rPr>
            <w:rStyle w:val="a3"/>
            <w:lang w:val="en-US"/>
          </w:rPr>
          <w:t>money</w:t>
        </w:r>
        <w:r w:rsidRPr="006B385F">
          <w:rPr>
            <w:rStyle w:val="a3"/>
          </w:rPr>
          <w:t>/</w:t>
        </w:r>
        <w:r w:rsidRPr="007A7BD1">
          <w:rPr>
            <w:rStyle w:val="a3"/>
            <w:lang w:val="en-US"/>
          </w:rPr>
          <w:t>mymoney</w:t>
        </w:r>
        <w:r w:rsidRPr="006B385F">
          <w:rPr>
            <w:rStyle w:val="a3"/>
          </w:rPr>
          <w:t>/</w:t>
        </w:r>
        <w:r w:rsidRPr="007A7BD1">
          <w:rPr>
            <w:rStyle w:val="a3"/>
            <w:lang w:val="en-US"/>
          </w:rPr>
          <w:t>kakoy</w:t>
        </w:r>
        <w:r w:rsidRPr="006B385F">
          <w:rPr>
            <w:rStyle w:val="a3"/>
          </w:rPr>
          <w:t>-</w:t>
        </w:r>
        <w:r w:rsidRPr="007A7BD1">
          <w:rPr>
            <w:rStyle w:val="a3"/>
            <w:lang w:val="en-US"/>
          </w:rPr>
          <w:t>vozrast</w:t>
        </w:r>
        <w:r w:rsidRPr="006B385F">
          <w:rPr>
            <w:rStyle w:val="a3"/>
          </w:rPr>
          <w:t>-</w:t>
        </w:r>
        <w:r w:rsidRPr="007A7BD1">
          <w:rPr>
            <w:rStyle w:val="a3"/>
            <w:lang w:val="en-US"/>
          </w:rPr>
          <w:t>vyhoda</w:t>
        </w:r>
        <w:r w:rsidRPr="006B385F">
          <w:rPr>
            <w:rStyle w:val="a3"/>
          </w:rPr>
          <w:t>-</w:t>
        </w:r>
        <w:r w:rsidRPr="007A7BD1">
          <w:rPr>
            <w:rStyle w:val="a3"/>
            <w:lang w:val="en-US"/>
          </w:rPr>
          <w:t>na</w:t>
        </w:r>
        <w:r w:rsidRPr="006B385F">
          <w:rPr>
            <w:rStyle w:val="a3"/>
          </w:rPr>
          <w:t>-</w:t>
        </w:r>
        <w:r w:rsidRPr="007A7BD1">
          <w:rPr>
            <w:rStyle w:val="a3"/>
            <w:lang w:val="en-US"/>
          </w:rPr>
          <w:t>socialnuyu</w:t>
        </w:r>
        <w:r w:rsidRPr="006B385F">
          <w:rPr>
            <w:rStyle w:val="a3"/>
          </w:rPr>
          <w:t>-</w:t>
        </w:r>
        <w:r w:rsidRPr="007A7BD1">
          <w:rPr>
            <w:rStyle w:val="a3"/>
            <w:lang w:val="en-US"/>
          </w:rPr>
          <w:t>i</w:t>
        </w:r>
        <w:r w:rsidRPr="006B385F">
          <w:rPr>
            <w:rStyle w:val="a3"/>
          </w:rPr>
          <w:t>-</w:t>
        </w:r>
        <w:r w:rsidRPr="007A7BD1">
          <w:rPr>
            <w:rStyle w:val="a3"/>
            <w:lang w:val="en-US"/>
          </w:rPr>
          <w:t>strahovuyu</w:t>
        </w:r>
        <w:r w:rsidRPr="006B385F">
          <w:rPr>
            <w:rStyle w:val="a3"/>
          </w:rPr>
          <w:t>-</w:t>
        </w:r>
        <w:r w:rsidRPr="007A7BD1">
          <w:rPr>
            <w:rStyle w:val="a3"/>
            <w:lang w:val="en-US"/>
          </w:rPr>
          <w:t>pensiyu</w:t>
        </w:r>
        <w:r w:rsidRPr="006B385F">
          <w:rPr>
            <w:rStyle w:val="a3"/>
          </w:rPr>
          <w:t>-</w:t>
        </w:r>
        <w:r w:rsidRPr="007A7BD1">
          <w:rPr>
            <w:rStyle w:val="a3"/>
            <w:lang w:val="en-US"/>
          </w:rPr>
          <w:t>v</w:t>
        </w:r>
        <w:r w:rsidRPr="006B385F">
          <w:rPr>
            <w:rStyle w:val="a3"/>
          </w:rPr>
          <w:t>-2026-</w:t>
        </w:r>
        <w:r w:rsidRPr="007A7BD1">
          <w:rPr>
            <w:rStyle w:val="a3"/>
            <w:lang w:val="en-US"/>
          </w:rPr>
          <w:t>godu</w:t>
        </w:r>
      </w:hyperlink>
      <w:r w:rsidRPr="006B385F">
        <w:t xml:space="preserve"> </w:t>
      </w:r>
    </w:p>
    <w:p w14:paraId="038B7FEF" w14:textId="1AF50F39" w:rsidR="00704BFE" w:rsidRPr="00704BFE" w:rsidRDefault="00704BFE" w:rsidP="00704BFE">
      <w:pPr>
        <w:pStyle w:val="2"/>
      </w:pPr>
      <w:bookmarkStart w:id="101" w:name="_Toc223073166"/>
      <w:r w:rsidRPr="00704BFE">
        <w:t>Банки.Ру, 26.02.2026, Когда придут пенсии в марте 2026 года и кому ждать повышенных выплат</w:t>
      </w:r>
      <w:bookmarkEnd w:id="101"/>
    </w:p>
    <w:p w14:paraId="19B7B085" w14:textId="77777777" w:rsidR="00704BFE" w:rsidRPr="00704BFE" w:rsidRDefault="00704BFE" w:rsidP="00704BFE">
      <w:pPr>
        <w:pStyle w:val="3"/>
      </w:pPr>
      <w:bookmarkStart w:id="102" w:name="_Toc223073167"/>
      <w:r w:rsidRPr="00704BFE">
        <w:t>В марте 2026 года у пенсионеров меняются даты выплат и размер части пенсий. Разобрали все изменения месяца - от графика перечислений до прибавок отдельным категориям получателей.</w:t>
      </w:r>
      <w:bookmarkEnd w:id="102"/>
    </w:p>
    <w:p w14:paraId="36FB96BD" w14:textId="77777777" w:rsidR="00704BFE" w:rsidRPr="00704BFE" w:rsidRDefault="00704BFE" w:rsidP="00704BFE">
      <w:r w:rsidRPr="00704BFE">
        <w:t>В марте пенсии могут прийти не по привычному расписанию: если дата выплаты выпадает на выходной, деньги перечисляют заранее. У некоторых пенсионеров с этого же месяца изменится и размер выплат, если появилось право на перерасчет.</w:t>
      </w:r>
    </w:p>
    <w:p w14:paraId="6CD2A1E1" w14:textId="77777777" w:rsidR="00704BFE" w:rsidRPr="00704BFE" w:rsidRDefault="00704BFE" w:rsidP="00704BFE">
      <w:r w:rsidRPr="00704BFE">
        <w:t>Разобрали, когда ждать деньги в марте 2026 года, какие даты выплат сдвигаются и кому пенсия впервые придет в повышенном размере.</w:t>
      </w:r>
    </w:p>
    <w:p w14:paraId="6799310B" w14:textId="77777777" w:rsidR="00704BFE" w:rsidRPr="00704BFE" w:rsidRDefault="00704BFE" w:rsidP="00704BFE">
      <w:r w:rsidRPr="00704BFE">
        <w:t>График выплаты пенсий и ЕДВ в марте 2026 года</w:t>
      </w:r>
    </w:p>
    <w:p w14:paraId="7AFB5A05" w14:textId="77777777" w:rsidR="00704BFE" w:rsidRPr="00704BFE" w:rsidRDefault="00704BFE" w:rsidP="00704BFE">
      <w:r w:rsidRPr="00704BFE">
        <w:t>В марте пенсии перечисляют с 3 по 30 число. Конкретный день зависит от региона и способа получения - на карту «Мир» или через отделение почты.</w:t>
      </w:r>
    </w:p>
    <w:p w14:paraId="17B968A8" w14:textId="77777777" w:rsidR="00704BFE" w:rsidRPr="00704BFE" w:rsidRDefault="00704BFE" w:rsidP="00704BFE">
      <w:r w:rsidRPr="00704BFE">
        <w:t>Получать пенсию можно на карту «Мир» любого банка. За оформление карты «Прибыль» от Уралсиба и «Умной карты "Мир"» от Газпромбанка на Банки.ру дарим 2000 бонусов, которые можно перевести в рубли или обменять на сертификат онлайн-магазинов. Для получения бонуса необходимо в течение 30 дней с момента подачи заявки на карту оплатить ей покупки на сумму от 1000 рублей.</w:t>
      </w:r>
    </w:p>
    <w:p w14:paraId="3EF0ABA8" w14:textId="77777777" w:rsidR="00704BFE" w:rsidRPr="00704BFE" w:rsidRDefault="00704BFE" w:rsidP="00704BFE">
      <w:r w:rsidRPr="00704BFE">
        <w:t>Если дата выплаты выпадает на выходной, деньги переводят заранее - в ближайший рабочий день. Доставить пенсию могут не ранее чем за три дня до установленной даты.</w:t>
      </w:r>
    </w:p>
    <w:p w14:paraId="31F60F78" w14:textId="77777777" w:rsidR="00704BFE" w:rsidRPr="00704BFE" w:rsidRDefault="00704BFE" w:rsidP="00704BFE">
      <w:r w:rsidRPr="00704BFE">
        <w:t>В марте 2026 года выходные дни приходятся на:</w:t>
      </w:r>
    </w:p>
    <w:p w14:paraId="47BC345A" w14:textId="77777777" w:rsidR="00704BFE" w:rsidRPr="00825C7A" w:rsidRDefault="00704BFE" w:rsidP="00704BFE">
      <w:r w:rsidRPr="00825C7A">
        <w:lastRenderedPageBreak/>
        <w:t>•</w:t>
      </w:r>
      <w:r w:rsidRPr="00825C7A">
        <w:tab/>
        <w:t xml:space="preserve"> 7, 8, 9 марта;</w:t>
      </w:r>
    </w:p>
    <w:p w14:paraId="1A313EA8" w14:textId="77777777" w:rsidR="00704BFE" w:rsidRPr="00825C7A" w:rsidRDefault="00704BFE" w:rsidP="00704BFE">
      <w:r w:rsidRPr="00825C7A">
        <w:t>•</w:t>
      </w:r>
      <w:r w:rsidRPr="00825C7A">
        <w:tab/>
        <w:t xml:space="preserve"> 14 и 15 марта;</w:t>
      </w:r>
    </w:p>
    <w:p w14:paraId="6E3D8453" w14:textId="77777777" w:rsidR="00704BFE" w:rsidRPr="00825C7A" w:rsidRDefault="00704BFE" w:rsidP="00704BFE">
      <w:r w:rsidRPr="00825C7A">
        <w:t>•</w:t>
      </w:r>
      <w:r w:rsidRPr="00825C7A">
        <w:tab/>
        <w:t xml:space="preserve"> 21 и 22 марта;</w:t>
      </w:r>
    </w:p>
    <w:p w14:paraId="490A676D" w14:textId="77777777" w:rsidR="00704BFE" w:rsidRPr="00825C7A" w:rsidRDefault="00704BFE" w:rsidP="00704BFE">
      <w:r w:rsidRPr="00825C7A">
        <w:t>•</w:t>
      </w:r>
      <w:r w:rsidRPr="00825C7A">
        <w:tab/>
        <w:t xml:space="preserve"> 28 и 29 марта.</w:t>
      </w:r>
    </w:p>
    <w:p w14:paraId="2F2EA36E" w14:textId="77777777" w:rsidR="00704BFE" w:rsidRPr="00825C7A" w:rsidRDefault="00704BFE" w:rsidP="00704BFE">
      <w:r w:rsidRPr="00825C7A">
        <w:t>В марте Социальный фонд может перевести деньги раньше установленной даты. Например:</w:t>
      </w:r>
    </w:p>
    <w:p w14:paraId="2B407CD8" w14:textId="77777777" w:rsidR="00704BFE" w:rsidRPr="00825C7A" w:rsidRDefault="00704BFE" w:rsidP="00704BFE">
      <w:r w:rsidRPr="00825C7A">
        <w:t>•</w:t>
      </w:r>
      <w:r w:rsidRPr="00825C7A">
        <w:tab/>
        <w:t xml:space="preserve"> если день выплаты выпадает на 7-9 марта, ее перечислят 6 марта;</w:t>
      </w:r>
    </w:p>
    <w:p w14:paraId="640221B0" w14:textId="77777777" w:rsidR="00704BFE" w:rsidRPr="00825C7A" w:rsidRDefault="00704BFE" w:rsidP="00704BFE">
      <w:r w:rsidRPr="00825C7A">
        <w:t>•</w:t>
      </w:r>
      <w:r w:rsidRPr="00825C7A">
        <w:tab/>
        <w:t xml:space="preserve"> пенсии, которые должны прийти 14 и 15 марта, перечислят 13 марта;</w:t>
      </w:r>
    </w:p>
    <w:p w14:paraId="40D3581F" w14:textId="77777777" w:rsidR="00704BFE" w:rsidRPr="00825C7A" w:rsidRDefault="00704BFE" w:rsidP="00704BFE">
      <w:r w:rsidRPr="00825C7A">
        <w:t>•</w:t>
      </w:r>
      <w:r w:rsidRPr="00825C7A">
        <w:tab/>
        <w:t xml:space="preserve"> с 21 и 22 марта дату выплаты перенесли на 20 марта.</w:t>
      </w:r>
    </w:p>
    <w:p w14:paraId="06E8686B" w14:textId="77777777" w:rsidR="00704BFE" w:rsidRPr="00825C7A" w:rsidRDefault="00704BFE" w:rsidP="00704BFE">
      <w:r w:rsidRPr="00825C7A">
        <w:t>Пенсии и ежемесячную денежную выплату (ЕДВ) доставляют через почтовые отделения и банки, с которыми заключен договор о доставке выплат.</w:t>
      </w:r>
    </w:p>
    <w:p w14:paraId="1CFA8B78" w14:textId="77777777" w:rsidR="00704BFE" w:rsidRPr="00825C7A" w:rsidRDefault="00704BFE" w:rsidP="00704BFE">
      <w:r w:rsidRPr="00825C7A">
        <w:t>Разберем конкретные даты для каждого способа получения.</w:t>
      </w:r>
    </w:p>
    <w:p w14:paraId="52C52FB8" w14:textId="77777777" w:rsidR="00704BFE" w:rsidRPr="00825C7A" w:rsidRDefault="00704BFE" w:rsidP="00704BFE">
      <w:r w:rsidRPr="00825C7A">
        <w:t>Если получаете пенсию и ЕДВ через почту</w:t>
      </w:r>
    </w:p>
    <w:p w14:paraId="71C4775D" w14:textId="77777777" w:rsidR="00704BFE" w:rsidRPr="00825C7A" w:rsidRDefault="00704BFE" w:rsidP="00704BFE">
      <w:r w:rsidRPr="00825C7A">
        <w:t>Для почтовых отделений со стандартным графиком - с понедельника по пятницу - действует отдельная таблица выплат на март 2026 года.</w:t>
      </w:r>
    </w:p>
    <w:p w14:paraId="19241C9B" w14:textId="77777777" w:rsidR="00704BFE" w:rsidRPr="00825C7A" w:rsidRDefault="00704BFE" w:rsidP="00704BFE">
      <w:r w:rsidRPr="00825C7A">
        <w:t xml:space="preserve">   Дата выплаты по графику</w:t>
      </w:r>
      <w:r w:rsidRPr="00825C7A">
        <w:tab/>
        <w:t xml:space="preserve">   Дата фактической выплаты</w:t>
      </w:r>
    </w:p>
    <w:p w14:paraId="196A167D" w14:textId="77777777" w:rsidR="00704BFE" w:rsidRPr="00825C7A" w:rsidRDefault="00704BFE" w:rsidP="00704BFE">
      <w:r w:rsidRPr="00825C7A">
        <w:t xml:space="preserve">   3</w:t>
      </w:r>
      <w:r w:rsidRPr="00825C7A">
        <w:tab/>
        <w:t xml:space="preserve">   3 марта</w:t>
      </w:r>
    </w:p>
    <w:p w14:paraId="15ED8B62" w14:textId="77777777" w:rsidR="00704BFE" w:rsidRPr="00825C7A" w:rsidRDefault="00704BFE" w:rsidP="00704BFE">
      <w:r w:rsidRPr="00825C7A">
        <w:t xml:space="preserve">   4</w:t>
      </w:r>
      <w:r w:rsidRPr="00825C7A">
        <w:tab/>
        <w:t xml:space="preserve">   4 марта</w:t>
      </w:r>
    </w:p>
    <w:p w14:paraId="5508FD80" w14:textId="77777777" w:rsidR="00704BFE" w:rsidRPr="00825C7A" w:rsidRDefault="00704BFE" w:rsidP="00704BFE">
      <w:r w:rsidRPr="00825C7A">
        <w:t xml:space="preserve">   5</w:t>
      </w:r>
      <w:r w:rsidRPr="00825C7A">
        <w:tab/>
        <w:t xml:space="preserve">   5 марта</w:t>
      </w:r>
    </w:p>
    <w:p w14:paraId="54F1FB9A" w14:textId="77777777" w:rsidR="00704BFE" w:rsidRPr="00825C7A" w:rsidRDefault="00704BFE" w:rsidP="00704BFE">
      <w:r w:rsidRPr="00825C7A">
        <w:t xml:space="preserve">   6-7-8</w:t>
      </w:r>
      <w:r w:rsidRPr="00825C7A">
        <w:tab/>
        <w:t xml:space="preserve">   6 марта</w:t>
      </w:r>
    </w:p>
    <w:p w14:paraId="624E368F" w14:textId="77777777" w:rsidR="00704BFE" w:rsidRPr="00825C7A" w:rsidRDefault="00704BFE" w:rsidP="00704BFE">
      <w:r w:rsidRPr="00825C7A">
        <w:t xml:space="preserve">   9</w:t>
      </w:r>
      <w:r w:rsidRPr="00825C7A">
        <w:tab/>
        <w:t xml:space="preserve">   9 марта</w:t>
      </w:r>
    </w:p>
    <w:p w14:paraId="6D8FF033" w14:textId="77777777" w:rsidR="00704BFE" w:rsidRPr="00825C7A" w:rsidRDefault="00704BFE" w:rsidP="00704BFE">
      <w:r w:rsidRPr="00825C7A">
        <w:t xml:space="preserve">   10</w:t>
      </w:r>
      <w:r w:rsidRPr="00825C7A">
        <w:tab/>
        <w:t xml:space="preserve">   10 марта</w:t>
      </w:r>
    </w:p>
    <w:p w14:paraId="45FED614" w14:textId="77777777" w:rsidR="00704BFE" w:rsidRPr="00825C7A" w:rsidRDefault="00704BFE" w:rsidP="00704BFE">
      <w:r w:rsidRPr="00825C7A">
        <w:t xml:space="preserve">   11</w:t>
      </w:r>
      <w:r w:rsidRPr="00825C7A">
        <w:tab/>
        <w:t xml:space="preserve">   11 марта</w:t>
      </w:r>
    </w:p>
    <w:p w14:paraId="5C67995A" w14:textId="77777777" w:rsidR="00704BFE" w:rsidRPr="00825C7A" w:rsidRDefault="00704BFE" w:rsidP="00704BFE">
      <w:r w:rsidRPr="00825C7A">
        <w:t xml:space="preserve">   12</w:t>
      </w:r>
      <w:r w:rsidRPr="00825C7A">
        <w:tab/>
        <w:t xml:space="preserve">   12 марта</w:t>
      </w:r>
    </w:p>
    <w:p w14:paraId="0D72F49B" w14:textId="77777777" w:rsidR="00704BFE" w:rsidRPr="00825C7A" w:rsidRDefault="00704BFE" w:rsidP="00704BFE">
      <w:r w:rsidRPr="00825C7A">
        <w:t xml:space="preserve">   13-14-15</w:t>
      </w:r>
      <w:r w:rsidRPr="00825C7A">
        <w:tab/>
        <w:t xml:space="preserve">   13 марта</w:t>
      </w:r>
    </w:p>
    <w:p w14:paraId="0E1E88CC" w14:textId="77777777" w:rsidR="00704BFE" w:rsidRPr="00825C7A" w:rsidRDefault="00704BFE" w:rsidP="00704BFE">
      <w:r w:rsidRPr="00825C7A">
        <w:t xml:space="preserve">   16</w:t>
      </w:r>
      <w:r w:rsidRPr="00825C7A">
        <w:tab/>
        <w:t xml:space="preserve">   16 марта</w:t>
      </w:r>
    </w:p>
    <w:p w14:paraId="4472AD36" w14:textId="77777777" w:rsidR="00704BFE" w:rsidRPr="00825C7A" w:rsidRDefault="00704BFE" w:rsidP="00704BFE">
      <w:r w:rsidRPr="00825C7A">
        <w:t xml:space="preserve">   17</w:t>
      </w:r>
      <w:r w:rsidRPr="00825C7A">
        <w:tab/>
        <w:t xml:space="preserve">   17 марта</w:t>
      </w:r>
    </w:p>
    <w:p w14:paraId="7E6BC5CF" w14:textId="77777777" w:rsidR="00704BFE" w:rsidRPr="00825C7A" w:rsidRDefault="00704BFE" w:rsidP="00704BFE">
      <w:r w:rsidRPr="00825C7A">
        <w:t xml:space="preserve">   18</w:t>
      </w:r>
      <w:r w:rsidRPr="00825C7A">
        <w:tab/>
        <w:t xml:space="preserve">   18 марта</w:t>
      </w:r>
    </w:p>
    <w:p w14:paraId="07908433" w14:textId="77777777" w:rsidR="00704BFE" w:rsidRPr="00825C7A" w:rsidRDefault="00704BFE" w:rsidP="00704BFE">
      <w:r w:rsidRPr="00825C7A">
        <w:t xml:space="preserve">   19</w:t>
      </w:r>
      <w:r w:rsidRPr="00825C7A">
        <w:tab/>
        <w:t xml:space="preserve">   19 марта</w:t>
      </w:r>
    </w:p>
    <w:p w14:paraId="4E2C3E84" w14:textId="77777777" w:rsidR="00704BFE" w:rsidRPr="00825C7A" w:rsidRDefault="00704BFE" w:rsidP="00704BFE">
      <w:r w:rsidRPr="00825C7A">
        <w:t xml:space="preserve">   20-21</w:t>
      </w:r>
      <w:r w:rsidRPr="00825C7A">
        <w:tab/>
        <w:t xml:space="preserve">   20 марта</w:t>
      </w:r>
    </w:p>
    <w:p w14:paraId="12672B51" w14:textId="77777777" w:rsidR="00704BFE" w:rsidRPr="00825C7A" w:rsidRDefault="00704BFE" w:rsidP="00704BFE">
      <w:r w:rsidRPr="00825C7A">
        <w:t>Обратите внимание, если отделение работает по индивидуальному режиму, даты могут отличаться - для них предусмотрен свой график.</w:t>
      </w:r>
    </w:p>
    <w:p w14:paraId="1AF58258" w14:textId="77777777" w:rsidR="00704BFE" w:rsidRPr="00825C7A" w:rsidRDefault="00704BFE" w:rsidP="00704BFE">
      <w:r w:rsidRPr="00825C7A">
        <w:t>Неполученные пенсии можно получить в соответствии с режимом работы почтового отделения - по 25 марта 2026 года включительно.</w:t>
      </w:r>
    </w:p>
    <w:p w14:paraId="57961B1F" w14:textId="77777777" w:rsidR="00704BFE" w:rsidRPr="00825C7A" w:rsidRDefault="00704BFE" w:rsidP="00704BFE">
      <w:r w:rsidRPr="00825C7A">
        <w:t>Если получаете пенсию и ЕДВ через банк</w:t>
      </w:r>
    </w:p>
    <w:p w14:paraId="349B5419" w14:textId="77777777" w:rsidR="00704BFE" w:rsidRPr="00825C7A" w:rsidRDefault="00704BFE" w:rsidP="00704BFE">
      <w:r w:rsidRPr="00825C7A">
        <w:lastRenderedPageBreak/>
        <w:t>Конкретный день выплат зависит от категории получателя и оснований для выплаты, а также региона. Например, в Вологодской области пенсии на карты придут 10, 12, 13 и 20 марта. В Свердловской области при зачислении пенсии через банки выплаты направят 13 и 23 марта.</w:t>
      </w:r>
    </w:p>
    <w:p w14:paraId="45F602C5" w14:textId="77777777" w:rsidR="00704BFE" w:rsidRPr="00825C7A" w:rsidRDefault="00704BFE" w:rsidP="00704BFE">
      <w:r w:rsidRPr="00825C7A">
        <w:t>Обратите внимание, банк должен перечислить средства не позднее следующего рабочего дня, после того как СФР направит деньги. Если деньги не поступили на карту с утра, это не означает задержку. Банки зачисляют выплаты в течение операционного дня, иногда средства приходят ближе к вечеру.</w:t>
      </w:r>
    </w:p>
    <w:p w14:paraId="09D5288B" w14:textId="77777777" w:rsidR="00704BFE" w:rsidRPr="00825C7A" w:rsidRDefault="00704BFE" w:rsidP="00704BFE">
      <w:r w:rsidRPr="00825C7A">
        <w:t>Чья пенсия вырастет уже с марта 2026 года</w:t>
      </w:r>
    </w:p>
    <w:p w14:paraId="51812254" w14:textId="77777777" w:rsidR="00704BFE" w:rsidRPr="00825C7A" w:rsidRDefault="00704BFE" w:rsidP="00704BFE">
      <w:r w:rsidRPr="00825C7A">
        <w:t>Страховая пенсия по старости складывается из двух частей:</w:t>
      </w:r>
    </w:p>
    <w:p w14:paraId="620ED571" w14:textId="77777777" w:rsidR="00704BFE" w:rsidRPr="00825C7A" w:rsidRDefault="00704BFE" w:rsidP="00704BFE">
      <w:r w:rsidRPr="00825C7A">
        <w:t>Пенсия = ИПК Ч стоимость балла + фиксированная выплата</w:t>
      </w:r>
    </w:p>
    <w:p w14:paraId="6E1F4396" w14:textId="77777777" w:rsidR="00704BFE" w:rsidRPr="00825C7A" w:rsidRDefault="00704BFE" w:rsidP="00704BFE">
      <w:r w:rsidRPr="00825C7A">
        <w:t>Напомним, в 2026 году:</w:t>
      </w:r>
    </w:p>
    <w:p w14:paraId="4070D524" w14:textId="77777777" w:rsidR="00704BFE" w:rsidRPr="00825C7A" w:rsidRDefault="00704BFE" w:rsidP="00704BFE">
      <w:r w:rsidRPr="00825C7A">
        <w:t>•</w:t>
      </w:r>
      <w:r w:rsidRPr="00825C7A">
        <w:tab/>
        <w:t xml:space="preserve"> стоимость одного пенсионного балла составляет 156,76 рубля;</w:t>
      </w:r>
    </w:p>
    <w:p w14:paraId="43ADA576" w14:textId="77777777" w:rsidR="00704BFE" w:rsidRPr="00825C7A" w:rsidRDefault="00704BFE" w:rsidP="00704BFE">
      <w:r w:rsidRPr="00825C7A">
        <w:t>•</w:t>
      </w:r>
      <w:r w:rsidRPr="00825C7A">
        <w:tab/>
        <w:t xml:space="preserve"> фиксированная выплата - 9854 рубля;</w:t>
      </w:r>
    </w:p>
    <w:p w14:paraId="77B18278" w14:textId="77777777" w:rsidR="00704BFE" w:rsidRPr="00825C7A" w:rsidRDefault="00704BFE" w:rsidP="00704BFE">
      <w:r w:rsidRPr="00825C7A">
        <w:t>•</w:t>
      </w:r>
      <w:r w:rsidRPr="00825C7A">
        <w:tab/>
        <w:t xml:space="preserve"> средний размер страховой пенсии - 27 117 рублей.</w:t>
      </w:r>
    </w:p>
    <w:p w14:paraId="6FE7374B" w14:textId="77777777" w:rsidR="00704BFE" w:rsidRPr="00825C7A" w:rsidRDefault="00704BFE" w:rsidP="00704BFE">
      <w:r w:rsidRPr="00825C7A">
        <w:t>Если меняется фиксированная часть или появляются дополнительные основания для доплаты, пенсия увеличивается.</w:t>
      </w:r>
    </w:p>
    <w:p w14:paraId="14412246" w14:textId="77777777" w:rsidR="00704BFE" w:rsidRPr="00825C7A" w:rsidRDefault="00704BFE" w:rsidP="00704BFE">
      <w:r w:rsidRPr="00825C7A">
        <w:t>Повышение пенсии в марте 2026 года произойдет автоматически - без заявлений. Но важно, чтобы основание для этого возникло в феврале.</w:t>
      </w:r>
    </w:p>
    <w:p w14:paraId="21CC8BCF" w14:textId="77777777" w:rsidR="00704BFE" w:rsidRPr="00825C7A" w:rsidRDefault="00704BFE" w:rsidP="00704BFE">
      <w:r w:rsidRPr="00825C7A">
        <w:t>Пенсионеры старше 80 лет</w:t>
      </w:r>
    </w:p>
    <w:p w14:paraId="3F1C3667" w14:textId="77777777" w:rsidR="00704BFE" w:rsidRPr="00825C7A" w:rsidRDefault="00704BFE" w:rsidP="00704BFE">
      <w:r w:rsidRPr="00825C7A">
        <w:t xml:space="preserve">Тем, кому в феврале исполнилось 80 лет: </w:t>
      </w:r>
    </w:p>
    <w:p w14:paraId="385FDBB8" w14:textId="77777777" w:rsidR="00704BFE" w:rsidRPr="00825C7A" w:rsidRDefault="00704BFE" w:rsidP="00704BFE">
      <w:r w:rsidRPr="00825C7A">
        <w:t>•</w:t>
      </w:r>
      <w:r w:rsidRPr="00825C7A">
        <w:tab/>
        <w:t xml:space="preserve"> добавят компенсацию по уходу - 1413 рублей. </w:t>
      </w:r>
    </w:p>
    <w:p w14:paraId="507CF490" w14:textId="77777777" w:rsidR="00704BFE" w:rsidRPr="00825C7A" w:rsidRDefault="00704BFE" w:rsidP="00704BFE">
      <w:r w:rsidRPr="00825C7A">
        <w:t>Итоговая прибавка составит около 10 998 рублей в месяц.</w:t>
      </w:r>
    </w:p>
    <w:p w14:paraId="64BF2688" w14:textId="77777777" w:rsidR="00704BFE" w:rsidRPr="00825C7A" w:rsidRDefault="00704BFE" w:rsidP="00704BFE">
      <w:r w:rsidRPr="00825C7A">
        <w:t>Обращаться никуда не нужно - перерасчет делают автоматически.</w:t>
      </w:r>
    </w:p>
    <w:p w14:paraId="143610AB" w14:textId="77777777" w:rsidR="00704BFE" w:rsidRPr="00825C7A" w:rsidRDefault="00704BFE" w:rsidP="00704BFE">
      <w:r w:rsidRPr="00825C7A">
        <w:t>Люди с инвалидностью первой группы</w:t>
      </w:r>
    </w:p>
    <w:p w14:paraId="792A1AC1" w14:textId="77777777" w:rsidR="00704BFE" w:rsidRPr="00825C7A" w:rsidRDefault="00704BFE" w:rsidP="00704BFE">
      <w:r w:rsidRPr="00825C7A">
        <w:t>Если в феврале гражданину присвоили первую группу инвалидности, фиксированную выплату также удвоят .</w:t>
      </w:r>
    </w:p>
    <w:p w14:paraId="5F514583" w14:textId="77777777" w:rsidR="00704BFE" w:rsidRPr="00825C7A" w:rsidRDefault="00704BFE" w:rsidP="00704BFE">
      <w:r w:rsidRPr="00825C7A">
        <w:t>Повышение назначат без заявления - на основании сведений медико-социальной экспертизы.</w:t>
      </w:r>
    </w:p>
    <w:p w14:paraId="4BE4A5E7" w14:textId="77777777" w:rsidR="00704BFE" w:rsidRPr="00825C7A" w:rsidRDefault="00704BFE" w:rsidP="00704BFE">
      <w:r w:rsidRPr="00825C7A">
        <w:t>Работающие пенсионеры, которые уволились в феврале</w:t>
      </w:r>
    </w:p>
    <w:p w14:paraId="1DBD7DAA" w14:textId="77777777" w:rsidR="00704BFE" w:rsidRPr="00825C7A" w:rsidRDefault="00704BFE" w:rsidP="00704BFE">
      <w:r w:rsidRPr="00825C7A">
        <w:t>Если пенсионер прекратил работу в феврале, пенсию пересчитают с учетом всех пропущенных индексаций за период работы.</w:t>
      </w:r>
    </w:p>
    <w:p w14:paraId="098AA812" w14:textId="77777777" w:rsidR="00704BFE" w:rsidRPr="00825C7A" w:rsidRDefault="00704BFE" w:rsidP="00704BFE">
      <w:r w:rsidRPr="00825C7A">
        <w:t>Обратите внимание, размер прибавки индивидуален - зависит от стажа, накопленных ИПК и периода работы после выхода на пенсию.</w:t>
      </w:r>
    </w:p>
    <w:p w14:paraId="275E6EB1" w14:textId="77777777" w:rsidR="00704BFE" w:rsidRPr="00825C7A" w:rsidRDefault="00704BFE" w:rsidP="00704BFE">
      <w:r w:rsidRPr="00825C7A">
        <w:t>Пенсионеры с новым правом на перерасчет</w:t>
      </w:r>
    </w:p>
    <w:p w14:paraId="6CC93FF5" w14:textId="77777777" w:rsidR="00704BFE" w:rsidRPr="00825C7A" w:rsidRDefault="00704BFE" w:rsidP="00704BFE">
      <w:r w:rsidRPr="00825C7A">
        <w:t>Перерасчет возможен, если в феврале возникли основания:</w:t>
      </w:r>
    </w:p>
    <w:p w14:paraId="7FA79B07" w14:textId="77777777" w:rsidR="00704BFE" w:rsidRPr="00825C7A" w:rsidRDefault="00704BFE" w:rsidP="00704BFE">
      <w:r w:rsidRPr="00825C7A">
        <w:t>•</w:t>
      </w:r>
      <w:r w:rsidRPr="00825C7A">
        <w:tab/>
        <w:t xml:space="preserve"> появились иждивенцы;</w:t>
      </w:r>
    </w:p>
    <w:p w14:paraId="5BF35380" w14:textId="77777777" w:rsidR="00704BFE" w:rsidRPr="00825C7A" w:rsidRDefault="00704BFE" w:rsidP="00704BFE">
      <w:r w:rsidRPr="00825C7A">
        <w:lastRenderedPageBreak/>
        <w:t>•</w:t>
      </w:r>
      <w:r w:rsidRPr="00825C7A">
        <w:tab/>
        <w:t xml:space="preserve"> подтверждены «северные» надбавки;</w:t>
      </w:r>
    </w:p>
    <w:p w14:paraId="20D74E5D" w14:textId="77777777" w:rsidR="00704BFE" w:rsidRPr="00825C7A" w:rsidRDefault="00704BFE" w:rsidP="00704BFE">
      <w:r w:rsidRPr="00825C7A">
        <w:t>•</w:t>
      </w:r>
      <w:r w:rsidRPr="00825C7A">
        <w:tab/>
        <w:t xml:space="preserve"> подтвержден сельский стаж.</w:t>
      </w:r>
    </w:p>
    <w:p w14:paraId="7EE5F8BC" w14:textId="77777777" w:rsidR="00704BFE" w:rsidRPr="00825C7A" w:rsidRDefault="00704BFE" w:rsidP="00704BFE">
      <w:r w:rsidRPr="00825C7A">
        <w:t>В этом случае пенсия увеличится с марта.</w:t>
      </w:r>
    </w:p>
    <w:p w14:paraId="578431EA" w14:textId="77777777" w:rsidR="00704BFE" w:rsidRPr="00825C7A" w:rsidRDefault="00704BFE" w:rsidP="00704BFE">
      <w:r w:rsidRPr="00825C7A">
        <w:t>Матери-героини</w:t>
      </w:r>
    </w:p>
    <w:p w14:paraId="057BD453" w14:textId="77777777" w:rsidR="00704BFE" w:rsidRPr="00825C7A" w:rsidRDefault="00704BFE" w:rsidP="00704BFE">
      <w:r w:rsidRPr="00825C7A">
        <w:t>Если женщина, имеющая звание «Мать-героиня», вышла на пенсию, ей положена доплата 36 500 рублей .</w:t>
      </w:r>
    </w:p>
    <w:p w14:paraId="7A8D205B" w14:textId="77777777" w:rsidR="00704BFE" w:rsidRPr="00825C7A" w:rsidRDefault="00704BFE" w:rsidP="00704BFE">
      <w:r w:rsidRPr="00825C7A">
        <w:t>Здесь заявление подать нужно. Женщине необходимо обратиться в Социальный фонд России. Без обращения доплату не назначат.</w:t>
      </w:r>
    </w:p>
    <w:p w14:paraId="131F49B5" w14:textId="77777777" w:rsidR="00704BFE" w:rsidRPr="00825C7A" w:rsidRDefault="00704BFE" w:rsidP="00704BFE">
      <w:r w:rsidRPr="00825C7A">
        <w:t>Важно! В марте 2026 года не проводится массовая индексация пенсий. Повышения касаются только тех, у кого изменились жизненные обстоятельства или статус.</w:t>
      </w:r>
    </w:p>
    <w:p w14:paraId="325B67F7" w14:textId="77777777" w:rsidR="00704BFE" w:rsidRPr="00825C7A" w:rsidRDefault="00704BFE" w:rsidP="00704BFE">
      <w:r w:rsidRPr="00825C7A">
        <w:t>Если оснований нет, размер пенсии останется прежним.</w:t>
      </w:r>
    </w:p>
    <w:p w14:paraId="0D127404" w14:textId="789B1AD2" w:rsidR="00704BFE" w:rsidRPr="00825C7A" w:rsidRDefault="00704BFE" w:rsidP="00704BFE">
      <w:hyperlink r:id="rId30" w:history="1">
        <w:r w:rsidRPr="007A7BD1">
          <w:rPr>
            <w:rStyle w:val="a3"/>
            <w:lang w:val="en-US"/>
          </w:rPr>
          <w:t>https</w:t>
        </w:r>
        <w:r w:rsidRPr="00825C7A">
          <w:rPr>
            <w:rStyle w:val="a3"/>
          </w:rPr>
          <w:t>://</w:t>
        </w:r>
        <w:r w:rsidRPr="007A7BD1">
          <w:rPr>
            <w:rStyle w:val="a3"/>
            <w:lang w:val="en-US"/>
          </w:rPr>
          <w:t>www</w:t>
        </w:r>
        <w:r w:rsidRPr="00825C7A">
          <w:rPr>
            <w:rStyle w:val="a3"/>
          </w:rPr>
          <w:t>.</w:t>
        </w:r>
        <w:r w:rsidRPr="007A7BD1">
          <w:rPr>
            <w:rStyle w:val="a3"/>
            <w:lang w:val="en-US"/>
          </w:rPr>
          <w:t>banki</w:t>
        </w:r>
        <w:r w:rsidRPr="00825C7A">
          <w:rPr>
            <w:rStyle w:val="a3"/>
          </w:rPr>
          <w:t>.</w:t>
        </w:r>
        <w:r w:rsidRPr="007A7BD1">
          <w:rPr>
            <w:rStyle w:val="a3"/>
            <w:lang w:val="en-US"/>
          </w:rPr>
          <w:t>ru</w:t>
        </w:r>
        <w:r w:rsidRPr="00825C7A">
          <w:rPr>
            <w:rStyle w:val="a3"/>
          </w:rPr>
          <w:t>/</w:t>
        </w:r>
        <w:r w:rsidRPr="007A7BD1">
          <w:rPr>
            <w:rStyle w:val="a3"/>
            <w:lang w:val="en-US"/>
          </w:rPr>
          <w:t>news</w:t>
        </w:r>
        <w:r w:rsidRPr="00825C7A">
          <w:rPr>
            <w:rStyle w:val="a3"/>
          </w:rPr>
          <w:t>/</w:t>
        </w:r>
        <w:r w:rsidRPr="007A7BD1">
          <w:rPr>
            <w:rStyle w:val="a3"/>
            <w:lang w:val="en-US"/>
          </w:rPr>
          <w:t>daytheme</w:t>
        </w:r>
        <w:r w:rsidRPr="00825C7A">
          <w:rPr>
            <w:rStyle w:val="a3"/>
          </w:rPr>
          <w:t>/?</w:t>
        </w:r>
        <w:r w:rsidRPr="007A7BD1">
          <w:rPr>
            <w:rStyle w:val="a3"/>
            <w:lang w:val="en-US"/>
          </w:rPr>
          <w:t>id</w:t>
        </w:r>
        <w:r w:rsidRPr="00825C7A">
          <w:rPr>
            <w:rStyle w:val="a3"/>
          </w:rPr>
          <w:t>=11022069</w:t>
        </w:r>
      </w:hyperlink>
      <w:r w:rsidRPr="00825C7A">
        <w:t xml:space="preserve"> </w:t>
      </w:r>
    </w:p>
    <w:p w14:paraId="1B424767" w14:textId="7671B81C" w:rsidR="00C2073F" w:rsidRPr="00C2073F" w:rsidRDefault="00C2073F" w:rsidP="00C2073F">
      <w:pPr>
        <w:pStyle w:val="2"/>
      </w:pPr>
      <w:bookmarkStart w:id="103" w:name="_Toc223073168"/>
      <w:r w:rsidRPr="00C2073F">
        <w:rPr>
          <w:lang w:val="en-US"/>
        </w:rPr>
        <w:t>Bankiros</w:t>
      </w:r>
      <w:r w:rsidRPr="00C2073F">
        <w:t>.</w:t>
      </w:r>
      <w:r w:rsidRPr="00C2073F">
        <w:rPr>
          <w:lang w:val="en-US"/>
        </w:rPr>
        <w:t>ru</w:t>
      </w:r>
      <w:r w:rsidRPr="00C2073F">
        <w:t>, 26.02.2026, Военные пенсии в 2026 году: кому, насколько и когда проиндексируют выплаты</w:t>
      </w:r>
      <w:bookmarkEnd w:id="103"/>
    </w:p>
    <w:p w14:paraId="712FED1E" w14:textId="77777777" w:rsidR="00C2073F" w:rsidRPr="00C2073F" w:rsidRDefault="00C2073F" w:rsidP="00C2073F">
      <w:pPr>
        <w:pStyle w:val="3"/>
      </w:pPr>
      <w:bookmarkStart w:id="104" w:name="_Toc223073169"/>
      <w:r w:rsidRPr="00C2073F">
        <w:t xml:space="preserve">В 2026 году бывших военнослужащих и сотрудников силовых ведомств ждет несколько изменений в пенсионном обеспечении. Когда будут проиндексированы выплаты, на какой процент и продолжится ли применение понижающего коэффициента, рассказал </w:t>
      </w:r>
      <w:r w:rsidRPr="00C2073F">
        <w:rPr>
          <w:lang w:val="en-US"/>
        </w:rPr>
        <w:t>klerk</w:t>
      </w:r>
      <w:r w:rsidRPr="00C2073F">
        <w:t>.</w:t>
      </w:r>
      <w:r w:rsidRPr="00C2073F">
        <w:rPr>
          <w:lang w:val="en-US"/>
        </w:rPr>
        <w:t>ru</w:t>
      </w:r>
      <w:r w:rsidRPr="00C2073F">
        <w:t>.</w:t>
      </w:r>
      <w:bookmarkEnd w:id="104"/>
    </w:p>
    <w:p w14:paraId="56A88E36" w14:textId="77777777" w:rsidR="00C2073F" w:rsidRPr="00C2073F" w:rsidRDefault="00C2073F" w:rsidP="00C2073F">
      <w:r w:rsidRPr="00C2073F">
        <w:t>Кто имеет право на военную пенсию</w:t>
      </w:r>
    </w:p>
    <w:p w14:paraId="1B648044" w14:textId="77777777" w:rsidR="00C2073F" w:rsidRPr="00C2073F" w:rsidRDefault="00C2073F" w:rsidP="00C2073F">
      <w:r w:rsidRPr="00C2073F">
        <w:t>Под военной пенсией понимают выплаты за выслугу лет, по инвалидности или по случаю потери кормильца для лиц, проходивших службу в силовых структурах. Право на нее имеют не только кадровые военные Минобороны, но и сотрудники МВД, Росгвардии, МЧС, ФСИН, органов госбезопасности и других ведомств, перечисленных в профильном законе.</w:t>
      </w:r>
    </w:p>
    <w:p w14:paraId="79997196" w14:textId="77777777" w:rsidR="00C2073F" w:rsidRPr="00C2073F" w:rsidRDefault="00C2073F" w:rsidP="00C2073F">
      <w:r w:rsidRPr="00C2073F">
        <w:t>Главное отличие от обычной страховой пенсии - назначение не по возрасту, а при соблюдении условий по выслуге либо в связи с инвалидностью или потерей кормильца. Порядок расчета и индексации для силовиков также имеет свою специфику.</w:t>
      </w:r>
    </w:p>
    <w:p w14:paraId="0EA7933D" w14:textId="77777777" w:rsidR="00C2073F" w:rsidRPr="00C2073F" w:rsidRDefault="00C2073F" w:rsidP="00C2073F">
      <w:r w:rsidRPr="00C2073F">
        <w:t>Как изменились военные пенсии с 1 января 2026 года</w:t>
      </w:r>
    </w:p>
    <w:p w14:paraId="4DC8357E" w14:textId="77777777" w:rsidR="00C2073F" w:rsidRPr="00C2073F" w:rsidRDefault="00C2073F" w:rsidP="00C2073F">
      <w:r w:rsidRPr="00C2073F">
        <w:t>С 1 января 2026 года пенсии бывших военнослужащих и силовиков рассчитываются исходя из 93,59% от суммы денежного довольствия. В эту сумму входят оклад по должности, оклад по званию и различные надбавки (за выслугу лет, службу в особых условиях, на Крайнем Севере, статус ветерана боевых действий). Такой уровень расчетной базы был заложен в федеральный бюджет.</w:t>
      </w:r>
    </w:p>
    <w:p w14:paraId="14B914AB" w14:textId="77777777" w:rsidR="00C2073F" w:rsidRPr="00C2073F" w:rsidRDefault="00C2073F" w:rsidP="00C2073F">
      <w:r w:rsidRPr="00C2073F">
        <w:t>Понижающий коэффициент, который «обрезает» итоговую сумму пенсии, действует с 2012 года. Изначально он составлял 54% и предполагал ежегодное увеличение на 2% до выхода на 100% к 2034 году. Однако его рост неоднократно замораживали. На 2026 год коэффициент установлен на отметке 93,59%. Несмотря на обсуждения в Госдуме возможной отмены этого механизма, в текущем году он продолжает применяться.</w:t>
      </w:r>
    </w:p>
    <w:p w14:paraId="1B5A9B32" w14:textId="77777777" w:rsidR="00C2073F" w:rsidRPr="00C2073F" w:rsidRDefault="00C2073F" w:rsidP="00C2073F">
      <w:r w:rsidRPr="00C2073F">
        <w:t>Осенняя индексация</w:t>
      </w:r>
    </w:p>
    <w:p w14:paraId="7E00940B" w14:textId="77777777" w:rsidR="00C2073F" w:rsidRPr="00C2073F" w:rsidRDefault="00C2073F" w:rsidP="00C2073F">
      <w:r w:rsidRPr="00C2073F">
        <w:lastRenderedPageBreak/>
        <w:t>Дополнительное повышение военных пенсий запланировано на 1 октября 2026 года. Государство планирует увеличить выплаты на 4%. Индексация будет проведена одновременно с повышением денежного довольствия действующих военнослужащих и силовиков.</w:t>
      </w:r>
    </w:p>
    <w:p w14:paraId="773C63C0" w14:textId="77777777" w:rsidR="00C2073F" w:rsidRPr="00C2073F" w:rsidRDefault="00C2073F" w:rsidP="00C2073F">
      <w:r w:rsidRPr="00C2073F">
        <w:t>Если фактическая инфляция по итогам года превысит прогнозную, процент индексации могут увеличить.</w:t>
      </w:r>
    </w:p>
    <w:p w14:paraId="62CBC365" w14:textId="77777777" w:rsidR="00C2073F" w:rsidRPr="00C2073F" w:rsidRDefault="00C2073F" w:rsidP="00C2073F">
      <w:r w:rsidRPr="00C2073F">
        <w:t>Как рассчитать военную пенсию в 2026 году</w:t>
      </w:r>
    </w:p>
    <w:p w14:paraId="3E13E344" w14:textId="77777777" w:rsidR="00C2073F" w:rsidRPr="00C2073F" w:rsidRDefault="00C2073F" w:rsidP="00C2073F">
      <w:r w:rsidRPr="00C2073F">
        <w:t>Военная пенсия складывается из нескольких компонентов. Основной - это денежное довольствие, включающее оклады и надбавки. На основе этой суммы рассчитывается процент, зависящий от выслуги лет или причин назначения пенсии. Например, при выслуге 20 лет полагается 50% довольствия, а за каждый дополнительный год добавляется по 3%, но не более 85%.</w:t>
      </w:r>
    </w:p>
    <w:p w14:paraId="1C027EEC" w14:textId="77777777" w:rsidR="00C2073F" w:rsidRPr="00C2073F" w:rsidRDefault="00C2073F" w:rsidP="00C2073F">
      <w:r w:rsidRPr="00C2073F">
        <w:t>После этого к рассчитанной сумме применяется понижающий коэффициент - в 2026 году это 93,59%. Полученный результат и будет размером пенсии до учета различных доплат, льгот и региональных повышающих коэффициентов.</w:t>
      </w:r>
    </w:p>
    <w:p w14:paraId="26CBE7B2" w14:textId="77777777" w:rsidR="00C2073F" w:rsidRPr="00C2073F" w:rsidRDefault="00C2073F" w:rsidP="00C2073F">
      <w:r w:rsidRPr="00C2073F">
        <w:t>Что в итоге:</w:t>
      </w:r>
    </w:p>
    <w:p w14:paraId="778467D6" w14:textId="77777777" w:rsidR="00C2073F" w:rsidRPr="00C2073F" w:rsidRDefault="00C2073F" w:rsidP="00C2073F">
      <w:r w:rsidRPr="00C2073F">
        <w:t>•</w:t>
      </w:r>
      <w:r w:rsidRPr="00C2073F">
        <w:tab/>
        <w:t>Право на военные пенсии в 2026 году имеют бывшие военнослужащие и сотрудники силовых ведомств, включая МВД, Росгвардию, МЧС и другие структуры;</w:t>
      </w:r>
    </w:p>
    <w:p w14:paraId="2D906438" w14:textId="77777777" w:rsidR="00C2073F" w:rsidRPr="00C2073F" w:rsidRDefault="00C2073F" w:rsidP="00C2073F">
      <w:r w:rsidRPr="00C2073F">
        <w:t>•</w:t>
      </w:r>
      <w:r w:rsidRPr="00C2073F">
        <w:tab/>
        <w:t>Военная пенсия назначается не по возрасту, а за выслугу лет, инвалидность или потерю кормильца для лиц, проходивших службу в силовых структурах;</w:t>
      </w:r>
    </w:p>
    <w:p w14:paraId="17618C57" w14:textId="77777777" w:rsidR="00C2073F" w:rsidRPr="00C2073F" w:rsidRDefault="00C2073F" w:rsidP="00C2073F">
      <w:r w:rsidRPr="00C2073F">
        <w:t>•</w:t>
      </w:r>
      <w:r w:rsidRPr="00C2073F">
        <w:tab/>
        <w:t>С 1 января 2026 года выплаты рассчитываются исходя из 93,59% денежного довольствия с учетом окладов и надбавок;</w:t>
      </w:r>
    </w:p>
    <w:p w14:paraId="1451B0D6" w14:textId="77777777" w:rsidR="00C2073F" w:rsidRPr="00C2073F" w:rsidRDefault="00C2073F" w:rsidP="00C2073F">
      <w:r w:rsidRPr="00C2073F">
        <w:t>•</w:t>
      </w:r>
      <w:r w:rsidRPr="00C2073F">
        <w:tab/>
        <w:t>Дополнительная индексация военных пенсий запланирована на 1 октября 2026 года на 4%;</w:t>
      </w:r>
    </w:p>
    <w:p w14:paraId="1CF9C34F" w14:textId="77777777" w:rsidR="00C2073F" w:rsidRPr="00C2073F" w:rsidRDefault="00C2073F" w:rsidP="00C2073F">
      <w:r w:rsidRPr="00C2073F">
        <w:t>•</w:t>
      </w:r>
      <w:r w:rsidRPr="00C2073F">
        <w:tab/>
        <w:t>Военная пенсия зависит от стажа службы. После ее расчета учитывается понижающий коэффициент, а также доплаты и льготы;</w:t>
      </w:r>
    </w:p>
    <w:p w14:paraId="6C69D67A" w14:textId="6AD7C23E" w:rsidR="00C2073F" w:rsidRPr="00C2073F" w:rsidRDefault="00C2073F" w:rsidP="00C2073F">
      <w:hyperlink r:id="rId31" w:history="1">
        <w:r w:rsidRPr="007A7BD1">
          <w:rPr>
            <w:rStyle w:val="a3"/>
            <w:lang w:val="en-US"/>
          </w:rPr>
          <w:t>https</w:t>
        </w:r>
        <w:r w:rsidRPr="00C2073F">
          <w:rPr>
            <w:rStyle w:val="a3"/>
          </w:rPr>
          <w:t>://</w:t>
        </w:r>
        <w:r w:rsidRPr="007A7BD1">
          <w:rPr>
            <w:rStyle w:val="a3"/>
            <w:lang w:val="en-US"/>
          </w:rPr>
          <w:t>bankiros</w:t>
        </w:r>
        <w:r w:rsidRPr="00C2073F">
          <w:rPr>
            <w:rStyle w:val="a3"/>
          </w:rPr>
          <w:t>.</w:t>
        </w:r>
        <w:r w:rsidRPr="007A7BD1">
          <w:rPr>
            <w:rStyle w:val="a3"/>
            <w:lang w:val="en-US"/>
          </w:rPr>
          <w:t>ru</w:t>
        </w:r>
        <w:r w:rsidRPr="00C2073F">
          <w:rPr>
            <w:rStyle w:val="a3"/>
          </w:rPr>
          <w:t>/</w:t>
        </w:r>
        <w:r w:rsidRPr="007A7BD1">
          <w:rPr>
            <w:rStyle w:val="a3"/>
            <w:lang w:val="en-US"/>
          </w:rPr>
          <w:t>news</w:t>
        </w:r>
        <w:r w:rsidRPr="00C2073F">
          <w:rPr>
            <w:rStyle w:val="a3"/>
          </w:rPr>
          <w:t>/</w:t>
        </w:r>
        <w:r w:rsidRPr="007A7BD1">
          <w:rPr>
            <w:rStyle w:val="a3"/>
            <w:lang w:val="en-US"/>
          </w:rPr>
          <w:t>voennye</w:t>
        </w:r>
        <w:r w:rsidRPr="00C2073F">
          <w:rPr>
            <w:rStyle w:val="a3"/>
          </w:rPr>
          <w:t>-</w:t>
        </w:r>
        <w:r w:rsidRPr="007A7BD1">
          <w:rPr>
            <w:rStyle w:val="a3"/>
            <w:lang w:val="en-US"/>
          </w:rPr>
          <w:t>pensii</w:t>
        </w:r>
        <w:r w:rsidRPr="00C2073F">
          <w:rPr>
            <w:rStyle w:val="a3"/>
          </w:rPr>
          <w:t>-</w:t>
        </w:r>
        <w:r w:rsidRPr="007A7BD1">
          <w:rPr>
            <w:rStyle w:val="a3"/>
            <w:lang w:val="en-US"/>
          </w:rPr>
          <w:t>v</w:t>
        </w:r>
        <w:r w:rsidRPr="00C2073F">
          <w:rPr>
            <w:rStyle w:val="a3"/>
          </w:rPr>
          <w:t>-2026-</w:t>
        </w:r>
        <w:r w:rsidRPr="007A7BD1">
          <w:rPr>
            <w:rStyle w:val="a3"/>
            <w:lang w:val="en-US"/>
          </w:rPr>
          <w:t>godu</w:t>
        </w:r>
        <w:r w:rsidRPr="00C2073F">
          <w:rPr>
            <w:rStyle w:val="a3"/>
          </w:rPr>
          <w:t>-</w:t>
        </w:r>
        <w:r w:rsidRPr="007A7BD1">
          <w:rPr>
            <w:rStyle w:val="a3"/>
            <w:lang w:val="en-US"/>
          </w:rPr>
          <w:t>komu</w:t>
        </w:r>
        <w:r w:rsidRPr="00C2073F">
          <w:rPr>
            <w:rStyle w:val="a3"/>
          </w:rPr>
          <w:t>-</w:t>
        </w:r>
        <w:r w:rsidRPr="007A7BD1">
          <w:rPr>
            <w:rStyle w:val="a3"/>
            <w:lang w:val="en-US"/>
          </w:rPr>
          <w:t>naskolko</w:t>
        </w:r>
        <w:r w:rsidRPr="00C2073F">
          <w:rPr>
            <w:rStyle w:val="a3"/>
          </w:rPr>
          <w:t>-</w:t>
        </w:r>
        <w:r w:rsidRPr="007A7BD1">
          <w:rPr>
            <w:rStyle w:val="a3"/>
            <w:lang w:val="en-US"/>
          </w:rPr>
          <w:t>i</w:t>
        </w:r>
        <w:r w:rsidRPr="00C2073F">
          <w:rPr>
            <w:rStyle w:val="a3"/>
          </w:rPr>
          <w:t>-</w:t>
        </w:r>
        <w:r w:rsidRPr="007A7BD1">
          <w:rPr>
            <w:rStyle w:val="a3"/>
            <w:lang w:val="en-US"/>
          </w:rPr>
          <w:t>kogda</w:t>
        </w:r>
        <w:r w:rsidRPr="00C2073F">
          <w:rPr>
            <w:rStyle w:val="a3"/>
          </w:rPr>
          <w:t>-</w:t>
        </w:r>
        <w:r w:rsidRPr="007A7BD1">
          <w:rPr>
            <w:rStyle w:val="a3"/>
            <w:lang w:val="en-US"/>
          </w:rPr>
          <w:t>proindeksiruut</w:t>
        </w:r>
        <w:r w:rsidRPr="00C2073F">
          <w:rPr>
            <w:rStyle w:val="a3"/>
          </w:rPr>
          <w:t>-</w:t>
        </w:r>
        <w:r w:rsidRPr="007A7BD1">
          <w:rPr>
            <w:rStyle w:val="a3"/>
            <w:lang w:val="en-US"/>
          </w:rPr>
          <w:t>vyplaty</w:t>
        </w:r>
        <w:r w:rsidRPr="00C2073F">
          <w:rPr>
            <w:rStyle w:val="a3"/>
          </w:rPr>
          <w:t>-20810</w:t>
        </w:r>
      </w:hyperlink>
      <w:r w:rsidRPr="00C2073F">
        <w:t xml:space="preserve"> </w:t>
      </w:r>
    </w:p>
    <w:p w14:paraId="50537CA6" w14:textId="77777777" w:rsidR="00756FD1" w:rsidRPr="00A4541C" w:rsidRDefault="00756FD1" w:rsidP="00756FD1">
      <w:pPr>
        <w:pStyle w:val="2"/>
      </w:pPr>
      <w:bookmarkStart w:id="105" w:name="_Toc223073170"/>
      <w:r w:rsidRPr="00A4541C">
        <w:t>Ваш Пенсионный Брокер, 26.02.2026, Деньги придут на карту автоматически: кому ждать двойное повышение пенсии с 1 марта</w:t>
      </w:r>
      <w:bookmarkEnd w:id="105"/>
    </w:p>
    <w:p w14:paraId="2DE1DA60" w14:textId="77777777" w:rsidR="00756FD1" w:rsidRPr="00A4541C" w:rsidRDefault="00756FD1" w:rsidP="002F739F">
      <w:pPr>
        <w:pStyle w:val="3"/>
      </w:pPr>
      <w:bookmarkStart w:id="106" w:name="_Toc223073171"/>
      <w:r w:rsidRPr="00A4541C">
        <w:t>С марта в России вступает в силу автоматическое повышение пенсий для граждан, достигших 80-летнего возраста в феврале. Им удвоят фиксированную часть выплаты без необходимости подачи заявлений.</w:t>
      </w:r>
      <w:bookmarkEnd w:id="106"/>
      <w:r w:rsidRPr="00A4541C">
        <w:t xml:space="preserve"> </w:t>
      </w:r>
    </w:p>
    <w:p w14:paraId="4C836832" w14:textId="77777777" w:rsidR="00756FD1" w:rsidRPr="00A4541C" w:rsidRDefault="00756FD1" w:rsidP="00756FD1">
      <w:r w:rsidRPr="00A4541C">
        <w:t>В России с 1 марта будет произведено автоматическое увеличение пенсионных выплат для граждан, которым исполнилось 80 лет в феврале. Как сообщила член комитета Госдумы по труду и социальной политике Светлана Бессараб, повышение произойдет в беззаявительном порядке.</w:t>
      </w:r>
    </w:p>
    <w:p w14:paraId="68411F67" w14:textId="77777777" w:rsidR="00756FD1" w:rsidRPr="00A4541C" w:rsidRDefault="00756FD1" w:rsidP="00756FD1">
      <w:r w:rsidRPr="00A4541C">
        <w:t xml:space="preserve">По словам парламентария, для данной категории граждан фиксированная выплата будет увеличена ровно в два раза. Бессараб подчеркнула, что это исключительная мера для тех, </w:t>
      </w:r>
      <w:r w:rsidRPr="00A4541C">
        <w:lastRenderedPageBreak/>
        <w:t>кто отметил 80-летие в последний месяц зимы, и других повышений с 1 марта не предвидится.</w:t>
      </w:r>
    </w:p>
    <w:p w14:paraId="255E9912" w14:textId="77777777" w:rsidR="00756FD1" w:rsidRPr="00A4541C" w:rsidRDefault="00756FD1" w:rsidP="00756FD1">
      <w:r w:rsidRPr="00A4541C">
        <w:t>Депутат также напомнила о недавних изменениях в системе пенсионного обеспечения. В частности, с начала года была проведена индексация страховых пенсий, затронувшая 38 млн получателей. Кроме того, более 40 видов социальных выплат были проиндексированы на 5,6%. Следующий этап повышения запланирован на апрель: социальные пенсии вырастут на 6,8%, что коснется почти 4,5 млн россиян.</w:t>
      </w:r>
    </w:p>
    <w:p w14:paraId="2A10F31B" w14:textId="3D3F3019" w:rsidR="006076C9" w:rsidRPr="00A4541C" w:rsidRDefault="00756FD1" w:rsidP="00756FD1">
      <w:hyperlink r:id="rId32" w:history="1">
        <w:r w:rsidRPr="00A4541C">
          <w:rPr>
            <w:rStyle w:val="a3"/>
          </w:rPr>
          <w:t>http://pbroker.ru/?p=81694</w:t>
        </w:r>
      </w:hyperlink>
    </w:p>
    <w:p w14:paraId="6FD53E29" w14:textId="77777777" w:rsidR="00303455" w:rsidRPr="00A4541C" w:rsidRDefault="00303455" w:rsidP="00303455">
      <w:pPr>
        <w:pStyle w:val="2"/>
      </w:pPr>
      <w:bookmarkStart w:id="107" w:name="_Toc223073172"/>
      <w:r w:rsidRPr="00A4541C">
        <w:t>PRIMPRESS, 26.02.2026, Что ждет на пенсии тех, кто никогда не работал</w:t>
      </w:r>
      <w:bookmarkEnd w:id="107"/>
    </w:p>
    <w:p w14:paraId="62BEA9F9" w14:textId="77777777" w:rsidR="00303455" w:rsidRPr="00A4541C" w:rsidRDefault="00303455" w:rsidP="002F739F">
      <w:pPr>
        <w:pStyle w:val="3"/>
      </w:pPr>
      <w:bookmarkStart w:id="108" w:name="_Toc223073173"/>
      <w:r w:rsidRPr="00A4541C">
        <w:t>В российской пенсионной системе жёстко разведены страховая и социальная пенсии. Для первой нужен официальный стаж и пенсионные баллы, для второй — нет, но возраст выхода и размер выплаты отличаются.</w:t>
      </w:r>
      <w:bookmarkEnd w:id="108"/>
    </w:p>
    <w:p w14:paraId="478B91B2" w14:textId="77777777" w:rsidR="00303455" w:rsidRPr="00A4541C" w:rsidRDefault="00303455" w:rsidP="00303455">
      <w:r w:rsidRPr="00A4541C">
        <w:t>Почему без стажа не будет страховой пенсии</w:t>
      </w:r>
    </w:p>
    <w:p w14:paraId="50612424" w14:textId="77777777" w:rsidR="00303455" w:rsidRPr="00A4541C" w:rsidRDefault="00303455" w:rsidP="00303455">
      <w:r w:rsidRPr="00A4541C">
        <w:t>Страховая пенсия по старости назначается только при наличии минимального стажа и нужного количества пенсионных коэффициентов. Эти показатели постепенно растут, и засчитываются только периоды, за которые платились страховые взносы — работодателем или самим гражданином как ИП/самоплательщиком.</w:t>
      </w:r>
    </w:p>
    <w:p w14:paraId="39B4680C" w14:textId="77777777" w:rsidR="00303455" w:rsidRPr="00A4541C" w:rsidRDefault="00303455" w:rsidP="00303455">
      <w:r w:rsidRPr="00A4541C">
        <w:t>Если человек никогда не был официально трудоустроен, не платил взносы и у него нет засчитанных нестраховых периодов (армия, уход за ребёнком и т.п.), страховой стаж фактически равен нулю. В такой ситуации права на страховую пенсию не возникает — формальные условия для её назначения не выполняются.</w:t>
      </w:r>
    </w:p>
    <w:p w14:paraId="59086E92" w14:textId="77777777" w:rsidR="00303455" w:rsidRPr="00A4541C" w:rsidRDefault="00303455" w:rsidP="00303455">
      <w:r w:rsidRPr="00A4541C">
        <w:t>На какую пенсию могут рассчитывать без стажа</w:t>
      </w:r>
    </w:p>
    <w:p w14:paraId="3386CB8E" w14:textId="77777777" w:rsidR="00303455" w:rsidRPr="00A4541C" w:rsidRDefault="00303455" w:rsidP="00303455">
      <w:r w:rsidRPr="00A4541C">
        <w:t>Для тех, кто не набрал стаж и баллы, предусмотрена социальная пенсия по старости. Её назначают гражданам, не имеющим права на страховую пенсию, при достижении более высокого возраста и при постоянном проживании в России.</w:t>
      </w:r>
    </w:p>
    <w:p w14:paraId="553BCB5F" w14:textId="77777777" w:rsidR="00303455" w:rsidRPr="00A4541C" w:rsidRDefault="00303455" w:rsidP="00303455">
      <w:r w:rsidRPr="00A4541C">
        <w:t>Размер социальной пенсии заметно ниже средней страховой и ориентирован на минимальный уровень обеспечения с учётом региональных доплат до прожиточного минимума пенсионера. То есть выплаты будут, но они придут позже и окажутся скромнее, чем у тех, кто имел официальный стаж и страховые взносы.</w:t>
      </w:r>
    </w:p>
    <w:p w14:paraId="71F5CB9B" w14:textId="77777777" w:rsidR="00303455" w:rsidRPr="00A4541C" w:rsidRDefault="00303455" w:rsidP="00303455">
      <w:r w:rsidRPr="00A4541C">
        <w:t>К чему готовиться тем, кто работал неофициально или не работал вовсе</w:t>
      </w:r>
    </w:p>
    <w:p w14:paraId="7D91002D" w14:textId="65E42797" w:rsidR="00303455" w:rsidRPr="00A4541C" w:rsidRDefault="00303455" w:rsidP="00303455">
      <w:r w:rsidRPr="00A4541C">
        <w:t xml:space="preserve">Для людей, живших за счёт </w:t>
      </w:r>
      <w:r w:rsidR="003A100A">
        <w:t>«</w:t>
      </w:r>
      <w:r w:rsidRPr="00A4541C">
        <w:t>серых</w:t>
      </w:r>
      <w:r w:rsidR="003A100A">
        <w:t>»</w:t>
      </w:r>
      <w:r w:rsidRPr="00A4541C">
        <w:t xml:space="preserve"> подработок, помощи родных или иных неформальных доходов, базовый сценарий — именно социальная пенсия.</w:t>
      </w:r>
    </w:p>
    <w:p w14:paraId="3EC0BCC1" w14:textId="77777777" w:rsidR="00303455" w:rsidRPr="00A4541C" w:rsidRDefault="00303455" w:rsidP="00303455">
      <w:r w:rsidRPr="00A4541C">
        <w:t>Это означает более поздний выход на обеспечение от государства и необходимость заранее думать, на что жить в переходный период между завершением активной работы и назначением выплат.</w:t>
      </w:r>
    </w:p>
    <w:p w14:paraId="5A7A155D" w14:textId="7D46C7D4" w:rsidR="00303455" w:rsidRPr="00A4541C" w:rsidRDefault="00303455" w:rsidP="00303455">
      <w:hyperlink r:id="rId33" w:history="1">
        <w:r w:rsidRPr="00A4541C">
          <w:rPr>
            <w:rStyle w:val="a3"/>
          </w:rPr>
          <w:t>https://primpress.ru/article/132108</w:t>
        </w:r>
      </w:hyperlink>
      <w:r w:rsidRPr="00A4541C">
        <w:t xml:space="preserve"> </w:t>
      </w:r>
    </w:p>
    <w:p w14:paraId="71B8B21B" w14:textId="77777777" w:rsidR="00963FCB" w:rsidRPr="00A4541C" w:rsidRDefault="00963FCB" w:rsidP="00963FCB">
      <w:pPr>
        <w:pStyle w:val="2"/>
      </w:pPr>
      <w:bookmarkStart w:id="109" w:name="_Toc223073174"/>
      <w:r w:rsidRPr="00A4541C">
        <w:lastRenderedPageBreak/>
        <w:t>PRIMPRESS, 26.02.2026, Какая работа больше не войдет в трудовой стаж для пенсии</w:t>
      </w:r>
      <w:bookmarkEnd w:id="109"/>
    </w:p>
    <w:p w14:paraId="5595B170" w14:textId="784E17D1" w:rsidR="00963FCB" w:rsidRPr="00A4541C" w:rsidRDefault="00963FCB" w:rsidP="002F739F">
      <w:pPr>
        <w:pStyle w:val="3"/>
      </w:pPr>
      <w:bookmarkStart w:id="110" w:name="_Toc223073175"/>
      <w:r w:rsidRPr="00A4541C">
        <w:t xml:space="preserve">Система учёта стажа для пенсии всё жёстче привязывается к официальной занятости и страховым взносам. Факта </w:t>
      </w:r>
      <w:r w:rsidR="003A100A">
        <w:t>«</w:t>
      </w:r>
      <w:r w:rsidRPr="00A4541C">
        <w:t>я работал</w:t>
      </w:r>
      <w:r w:rsidR="003A100A">
        <w:t>»</w:t>
      </w:r>
      <w:r w:rsidRPr="00A4541C">
        <w:t xml:space="preserve"> уже недостаточно: всё больше привычных для россиян видов подработки просто не будут учитываться при расчёте страховой пенсии, если за них не платились взносы в систему обязательного пенсионного страхования.</w:t>
      </w:r>
      <w:bookmarkEnd w:id="110"/>
    </w:p>
    <w:p w14:paraId="6AC50ACC" w14:textId="77777777" w:rsidR="00963FCB" w:rsidRPr="00A4541C" w:rsidRDefault="00963FCB" w:rsidP="00963FCB">
      <w:r w:rsidRPr="00A4541C">
        <w:t>Как теперь считается стаж для пенсии</w:t>
      </w:r>
    </w:p>
    <w:p w14:paraId="243C30A4" w14:textId="77777777" w:rsidR="00963FCB" w:rsidRPr="00A4541C" w:rsidRDefault="00963FCB" w:rsidP="00963FCB">
      <w:r w:rsidRPr="00A4541C">
        <w:t>Для страховой пенсии засчитываются только те периоды, за которые уплачивались страховые взносы. Это официальная работа по трудовому договору или договорам ГПХ с перечислением взносов работодателем, а также деятельность ИП и тех, кто сам платит за себя взносы в Социальный фонд России.</w:t>
      </w:r>
    </w:p>
    <w:p w14:paraId="3422D939" w14:textId="19112696" w:rsidR="00963FCB" w:rsidRPr="00A4541C" w:rsidRDefault="00963FCB" w:rsidP="00963FCB">
      <w:r w:rsidRPr="00A4541C">
        <w:t xml:space="preserve">Отдельно в стаж включаются </w:t>
      </w:r>
      <w:r w:rsidR="003A100A">
        <w:t>«</w:t>
      </w:r>
      <w:r w:rsidRPr="00A4541C">
        <w:t>нестраховые периоды</w:t>
      </w:r>
      <w:r w:rsidR="003A100A">
        <w:t>»</w:t>
      </w:r>
      <w:r w:rsidRPr="00A4541C">
        <w:t>, прямо указанные в законе: уход за ребёнком до полутора лет (в пределах лимита), армия по призыву, уход за инвалидом или престарелым, регистрация безработным и др. Всё, что не подпадает под эти категории и не сопровождается уплатой взносов, стаж не формирует.</w:t>
      </w:r>
    </w:p>
    <w:p w14:paraId="37F42AC9" w14:textId="77777777" w:rsidR="00963FCB" w:rsidRPr="00A4541C" w:rsidRDefault="00963FCB" w:rsidP="00963FCB">
      <w:r w:rsidRPr="00A4541C">
        <w:t>Какой труд стажем больше не считается</w:t>
      </w:r>
    </w:p>
    <w:p w14:paraId="2D1A3B03" w14:textId="011187DB" w:rsidR="00963FCB" w:rsidRPr="00A4541C" w:rsidRDefault="00963FCB" w:rsidP="00963FCB">
      <w:r w:rsidRPr="00A4541C">
        <w:t xml:space="preserve">Под удар попадает любая неоформленная занятость: работа </w:t>
      </w:r>
      <w:r w:rsidR="003A100A">
        <w:t>«</w:t>
      </w:r>
      <w:r w:rsidRPr="00A4541C">
        <w:t>в конверте</w:t>
      </w:r>
      <w:r w:rsidR="003A100A">
        <w:t>»</w:t>
      </w:r>
      <w:r w:rsidRPr="00A4541C">
        <w:t xml:space="preserve"> без договора, разовые услуги по объявлениям, неофициальный фриланс, подработки через знакомых. С точки зрения реальной жизни человек работал, но для пенсионной системы эти годы выглядят как пауза.</w:t>
      </w:r>
    </w:p>
    <w:p w14:paraId="62569B55" w14:textId="2CB3F6C9" w:rsidR="00963FCB" w:rsidRPr="00A4541C" w:rsidRDefault="00963FCB" w:rsidP="00963FCB">
      <w:r w:rsidRPr="00A4541C">
        <w:t xml:space="preserve">Особая зона риска — самозанятые и фрилансеры на НПД, которые ограничиваются только уплатой налога и не делают дополнительных пенсионных взносов. Налог на профессиональный доход сам по себе права на страховую пенсию не создаёт. Аналогично, у ИП, которые не платят фиксированные взносы </w:t>
      </w:r>
      <w:r w:rsidR="003A100A">
        <w:t>«</w:t>
      </w:r>
      <w:r w:rsidRPr="00A4541C">
        <w:t>за себя</w:t>
      </w:r>
      <w:r w:rsidR="003A100A">
        <w:t>»</w:t>
      </w:r>
      <w:r w:rsidRPr="00A4541C">
        <w:t>, периоды такой работы стажем не будут считаться.</w:t>
      </w:r>
    </w:p>
    <w:p w14:paraId="2F920364" w14:textId="77777777" w:rsidR="00963FCB" w:rsidRPr="00A4541C" w:rsidRDefault="00963FCB" w:rsidP="00963FCB">
      <w:r w:rsidRPr="00A4541C">
        <w:t>К чему готовиться тем, кто работает неофициально</w:t>
      </w:r>
    </w:p>
    <w:p w14:paraId="0F98E24E" w14:textId="3884D2A7" w:rsidR="00963FCB" w:rsidRPr="00A4541C" w:rsidRDefault="00963FCB" w:rsidP="00963FCB">
      <w:r w:rsidRPr="00A4541C">
        <w:t xml:space="preserve">Жёсткая привязка стажа к взносам означает, что неформальный доход перестаёт быть </w:t>
      </w:r>
      <w:r w:rsidR="003A100A">
        <w:t>«</w:t>
      </w:r>
      <w:r w:rsidRPr="00A4541C">
        <w:t>инвестициями в пенсию</w:t>
      </w:r>
      <w:r w:rsidR="003A100A">
        <w:t>»</w:t>
      </w:r>
      <w:r w:rsidRPr="00A4541C">
        <w:t>. Человек может годами подрабатывать без оформления и в итоге не набрать ни минимального стажа, ни нужного числа пенсионных коэффициентов.</w:t>
      </w:r>
    </w:p>
    <w:p w14:paraId="772E8F0B" w14:textId="77777777" w:rsidR="00963FCB" w:rsidRPr="00A4541C" w:rsidRDefault="00963FCB" w:rsidP="00963FCB">
      <w:r w:rsidRPr="00A4541C">
        <w:t>Тогда придётся дольше оставаться на рынке труда или рассчитывать лишь на социальную пенсию — она назначается позже и обычно ниже по размеру.</w:t>
      </w:r>
    </w:p>
    <w:p w14:paraId="5A3016FF" w14:textId="210AFB1F" w:rsidR="00963FCB" w:rsidRPr="00A4541C" w:rsidRDefault="00963FCB" w:rsidP="00963FCB">
      <w:hyperlink r:id="rId34" w:history="1">
        <w:r w:rsidRPr="00A4541C">
          <w:rPr>
            <w:rStyle w:val="a3"/>
          </w:rPr>
          <w:t>https://primpress.ru/article/132106</w:t>
        </w:r>
      </w:hyperlink>
      <w:r w:rsidRPr="00A4541C">
        <w:t xml:space="preserve"> </w:t>
      </w:r>
    </w:p>
    <w:p w14:paraId="373364C1" w14:textId="67A8F335" w:rsidR="00303455" w:rsidRPr="00A4541C" w:rsidRDefault="00303455" w:rsidP="00303455">
      <w:pPr>
        <w:pStyle w:val="2"/>
      </w:pPr>
      <w:bookmarkStart w:id="111" w:name="_Toc223073176"/>
      <w:r w:rsidRPr="00A4541C">
        <w:lastRenderedPageBreak/>
        <w:t>PRIMPRESS, 26.02.2026, Что положено пенсионерам, у которых есть стаж с 2002 по 2014 год</w:t>
      </w:r>
      <w:bookmarkEnd w:id="111"/>
    </w:p>
    <w:p w14:paraId="49AD086B" w14:textId="0A723A0F" w:rsidR="00303455" w:rsidRPr="00A4541C" w:rsidRDefault="00303455" w:rsidP="002F739F">
      <w:pPr>
        <w:pStyle w:val="3"/>
      </w:pPr>
      <w:bookmarkStart w:id="112" w:name="_Toc223073177"/>
      <w:r w:rsidRPr="00A4541C">
        <w:t xml:space="preserve">Период с 2002 по 2014 год — особый для россиян с официальной занятостью: в это время действовала система со страховой и накопительной частями пенсии. Сегодня многие пенсионеры и будущие пенсионеры пытаются понять, как именно эти годы </w:t>
      </w:r>
      <w:r w:rsidR="003A100A">
        <w:t>«</w:t>
      </w:r>
      <w:r w:rsidRPr="00A4541C">
        <w:t>работают</w:t>
      </w:r>
      <w:r w:rsidR="003A100A">
        <w:t>»</w:t>
      </w:r>
      <w:r w:rsidRPr="00A4541C">
        <w:t xml:space="preserve"> на их выплаты, и есть ли у них дополнительные права.</w:t>
      </w:r>
      <w:bookmarkEnd w:id="112"/>
    </w:p>
    <w:p w14:paraId="0E28D594" w14:textId="77777777" w:rsidR="00303455" w:rsidRPr="00A4541C" w:rsidRDefault="00303455" w:rsidP="00303455">
      <w:r w:rsidRPr="00A4541C">
        <w:t>Как стаж 2002–2014 учитывается в страховой пенсии</w:t>
      </w:r>
    </w:p>
    <w:p w14:paraId="4F964709" w14:textId="77777777" w:rsidR="00303455" w:rsidRPr="00A4541C" w:rsidRDefault="00303455" w:rsidP="00303455">
      <w:r w:rsidRPr="00A4541C">
        <w:t>Весь официальный стаж с уплатой взносов в 2002–2014 годах полностью идёт в расчёт нынешней страховой пенсии. Тогда пенсионные права формировались по старым правилам, а с 2015 года были конвертированы в индивидуальные пенсионные коэффициенты (баллы).</w:t>
      </w:r>
    </w:p>
    <w:p w14:paraId="53300DEB" w14:textId="4C284DFE" w:rsidR="00303455" w:rsidRPr="00A4541C" w:rsidRDefault="00303455" w:rsidP="00303455">
      <w:r w:rsidRPr="00A4541C">
        <w:t xml:space="preserve">Чем выше была </w:t>
      </w:r>
      <w:r w:rsidR="003A100A">
        <w:t>«</w:t>
      </w:r>
      <w:r w:rsidRPr="00A4541C">
        <w:t>белая</w:t>
      </w:r>
      <w:r w:rsidR="003A100A">
        <w:t>»</w:t>
      </w:r>
      <w:r w:rsidRPr="00A4541C">
        <w:t xml:space="preserve"> зарплата и чем стабильнее платились взносы в этот период, тем больше баллов учтено сейчас и тем выше страховая часть пенсии. Никакого </w:t>
      </w:r>
      <w:r w:rsidR="003A100A">
        <w:t>«</w:t>
      </w:r>
      <w:r w:rsidRPr="00A4541C">
        <w:t>обнуления</w:t>
      </w:r>
      <w:r w:rsidR="003A100A">
        <w:t>»</w:t>
      </w:r>
      <w:r w:rsidRPr="00A4541C">
        <w:t xml:space="preserve"> стажа за эти годы не было: они входят в общую продолжительность страхового стажа и влияют на итоговый размер выплаты.</w:t>
      </w:r>
    </w:p>
    <w:p w14:paraId="7592CE8E" w14:textId="77777777" w:rsidR="00303455" w:rsidRPr="00A4541C" w:rsidRDefault="00303455" w:rsidP="00303455">
      <w:r w:rsidRPr="00A4541C">
        <w:t>Накопительная часть: кому она полагается</w:t>
      </w:r>
    </w:p>
    <w:p w14:paraId="1C0B03CA" w14:textId="77777777" w:rsidR="00303455" w:rsidRPr="00A4541C" w:rsidRDefault="00303455" w:rsidP="00303455">
      <w:r w:rsidRPr="00A4541C">
        <w:t>Особенность тех лет — формирование накопительной части пенсии у граждан 1967 года рождения и моложе (при наличии взносов и отсутствии отказа от накоплений). До 2014 года часть пенсионных взносов направлялась в накопительный компонент, после — отчисления заморозили, но уже сформированные суммы сохранились.</w:t>
      </w:r>
    </w:p>
    <w:p w14:paraId="6D9D2CEE" w14:textId="71219B38" w:rsidR="00303455" w:rsidRPr="00A4541C" w:rsidRDefault="00303455" w:rsidP="00303455">
      <w:r w:rsidRPr="00A4541C">
        <w:t xml:space="preserve">Эти средства учитываются на отдельном счёте и могут быть выплачены как дополнительная ежемесячная доплата к пенсии или единовременно — в зависимости от размера накоплений. Узнать, есть ли у вас накопительная часть и в каком объёме, можно через Социальный фонд России или личный кабинет на </w:t>
      </w:r>
      <w:r w:rsidR="003A100A">
        <w:t>«</w:t>
      </w:r>
      <w:r w:rsidRPr="00A4541C">
        <w:t>Госуслугах</w:t>
      </w:r>
      <w:r w:rsidR="003A100A">
        <w:t>»</w:t>
      </w:r>
      <w:r w:rsidRPr="00A4541C">
        <w:t>.</w:t>
      </w:r>
    </w:p>
    <w:p w14:paraId="41D18A6A" w14:textId="77777777" w:rsidR="00303455" w:rsidRPr="00A4541C" w:rsidRDefault="00303455" w:rsidP="00303455">
      <w:r w:rsidRPr="00A4541C">
        <w:t>На какие доплаты и перерасчёты можно рассчитывать</w:t>
      </w:r>
    </w:p>
    <w:p w14:paraId="1EB7EA56" w14:textId="43A983B7" w:rsidR="00303455" w:rsidRPr="00A4541C" w:rsidRDefault="00303455" w:rsidP="00303455">
      <w:r w:rsidRPr="00A4541C">
        <w:t xml:space="preserve">Подтверждённый стаж 2002–2014 годов влияет не только на базовый размер пенсии, но и на отдельные надбавки и региональные доплаты. В ряде субъектов при оценке права на доплату до прожиточного минимума пенсионера учитывают общий страховой стаж и </w:t>
      </w:r>
      <w:r w:rsidR="003A100A">
        <w:t>«</w:t>
      </w:r>
      <w:r w:rsidRPr="00A4541C">
        <w:t>заработанные</w:t>
      </w:r>
      <w:r w:rsidR="003A100A">
        <w:t>»</w:t>
      </w:r>
      <w:r w:rsidRPr="00A4541C">
        <w:t xml:space="preserve"> права, в том числе за этот период.</w:t>
      </w:r>
    </w:p>
    <w:p w14:paraId="10A5B951" w14:textId="77777777" w:rsidR="00303455" w:rsidRPr="00A4541C" w:rsidRDefault="00303455" w:rsidP="00303455">
      <w:r w:rsidRPr="00A4541C">
        <w:t>Для тех, кто продолжал работать и после 2014 года, стаж этих лет входит в общий трудовой путь при назначении повышений за длительный стаж и при перерасчётах. Важно, чтобы все годы были отражены в системе: если в сведениях о стаже или зарплате за 2002–2014 есть пробелы, их можно восстановить через архивы работодателей и данные бывшего ПФР (ныне СФР) — это напрямую влияет на текущий размер пенсионных выплат.</w:t>
      </w:r>
    </w:p>
    <w:p w14:paraId="5439E2F9" w14:textId="5881AE37" w:rsidR="00756FD1" w:rsidRPr="00092F5D" w:rsidRDefault="00303455" w:rsidP="00303455">
      <w:hyperlink r:id="rId35" w:history="1">
        <w:r w:rsidRPr="00A4541C">
          <w:rPr>
            <w:rStyle w:val="a3"/>
          </w:rPr>
          <w:t>https://primpress.ru/article/132114</w:t>
        </w:r>
      </w:hyperlink>
    </w:p>
    <w:p w14:paraId="146A1D14" w14:textId="473EB8A4" w:rsidR="00A66159" w:rsidRPr="00A66159" w:rsidRDefault="00A66159" w:rsidP="00A66159">
      <w:pPr>
        <w:pStyle w:val="2"/>
      </w:pPr>
      <w:bookmarkStart w:id="113" w:name="_Toc223073178"/>
      <w:r w:rsidRPr="00A66159">
        <w:lastRenderedPageBreak/>
        <w:t>Царь-град ТВ, 26.02.2026</w:t>
      </w:r>
      <w:r w:rsidRPr="00C63452">
        <w:t xml:space="preserve">, </w:t>
      </w:r>
      <w:r w:rsidRPr="00A66159">
        <w:t>Каждому третьему не доплачивают пенсию: депутат лично подтвердил это</w:t>
      </w:r>
      <w:bookmarkEnd w:id="113"/>
    </w:p>
    <w:p w14:paraId="47D7449D" w14:textId="77777777" w:rsidR="00A66159" w:rsidRPr="00A66159" w:rsidRDefault="00A66159" w:rsidP="00A66159">
      <w:pPr>
        <w:pStyle w:val="3"/>
      </w:pPr>
      <w:bookmarkStart w:id="114" w:name="_Toc223073179"/>
      <w:r w:rsidRPr="00A66159">
        <w:t>В преддверии выборов партия ЛДПР запустила программу "Я буду жаловаться в ЛДПР". Это преподносится, как "реестр персональной ответственности чиновников". Председатель комитета Госдумы по защите конкуренции Валерий Гартунг объяснил Царьграду, в чём проблема.</w:t>
      </w:r>
      <w:bookmarkEnd w:id="114"/>
    </w:p>
    <w:p w14:paraId="2870273C" w14:textId="77777777" w:rsidR="00A66159" w:rsidRPr="00A66159" w:rsidRDefault="00A66159" w:rsidP="00A66159">
      <w:r w:rsidRPr="00A66159">
        <w:t>По мнению парламентария, данная инициатива - это не более, чем пиар-ход. В ЛДПР просто пытаются привлечь внимание к своей партии перед выборами, уверен председатель комитета Госдумы по защите конкуренции.</w:t>
      </w:r>
    </w:p>
    <w:p w14:paraId="719DE75C" w14:textId="77777777" w:rsidR="00A66159" w:rsidRPr="00A66159" w:rsidRDefault="00A66159" w:rsidP="00A66159">
      <w:r w:rsidRPr="00A66159">
        <w:t>Я это делаю без всяких объявлений в режиме ежедневном. Ко мне поступают обращения, я направляю депутатские запросы. Уже 29-й год это делаю. Никаких объявлений не надо давать. Это просто написано в законе о статусе депутата. Это полномочия депутата,</w:t>
      </w:r>
    </w:p>
    <w:p w14:paraId="51C1A7F6" w14:textId="77777777" w:rsidR="00A66159" w:rsidRPr="00A66159" w:rsidRDefault="00A66159" w:rsidP="00A66159">
      <w:r w:rsidRPr="00A66159">
        <w:t>- указал Валерий Гартунг в беседе с Царьградом.</w:t>
      </w:r>
    </w:p>
    <w:p w14:paraId="202996FB" w14:textId="77777777" w:rsidR="00A66159" w:rsidRPr="00A66159" w:rsidRDefault="00A66159" w:rsidP="00A66159">
      <w:r w:rsidRPr="00A66159">
        <w:t>Он отметил, что с точки зрения закона ничего противоправного в инициативе ЛДПР нет. Если в партии хотят такими методами привлекать внимание - пусть привлекают. В это время остальные занимаются решением реальных проблем.</w:t>
      </w:r>
    </w:p>
    <w:p w14:paraId="7691D074" w14:textId="77777777" w:rsidR="00A66159" w:rsidRPr="00A66159" w:rsidRDefault="00A66159" w:rsidP="00A66159">
      <w:r w:rsidRPr="00A66159">
        <w:t>Я стараюсь не тратить свое личное время на анализ этих странных инициатив, я их просто не замечаю,</w:t>
      </w:r>
    </w:p>
    <w:p w14:paraId="52F6F7F6" w14:textId="77777777" w:rsidR="00A66159" w:rsidRPr="00C63452" w:rsidRDefault="00A66159" w:rsidP="00A66159">
      <w:r w:rsidRPr="00C63452">
        <w:t>- подчеркнул Валерий Гартунг.</w:t>
      </w:r>
    </w:p>
    <w:p w14:paraId="20ECD1C5" w14:textId="77777777" w:rsidR="00A66159" w:rsidRPr="00C63452" w:rsidRDefault="00A66159" w:rsidP="00A66159">
      <w:r w:rsidRPr="00C63452">
        <w:t>Парламентарий привёл несколько примеров реально депутатской работы. По его словам, буквально на днях он провел личный прием людей, которые приходили с конкретными проблемами.</w:t>
      </w:r>
    </w:p>
    <w:p w14:paraId="38383687" w14:textId="77777777" w:rsidR="00A66159" w:rsidRPr="00C63452" w:rsidRDefault="00A66159" w:rsidP="00A66159">
      <w:r w:rsidRPr="00C63452">
        <w:t>Например, группа жителей в садовом товариществе (СНТ) жалуется на то, что они в свое время скинулись, построили газопровод, подвели к себе газ, а теперь к этому газопроводу бесплатно все, кому не лень, подключаются, и они ничего с этим сделать не могут,</w:t>
      </w:r>
    </w:p>
    <w:p w14:paraId="5F90A937" w14:textId="77777777" w:rsidR="00A66159" w:rsidRPr="00C63452" w:rsidRDefault="00A66159" w:rsidP="00A66159">
      <w:r w:rsidRPr="00C63452">
        <w:t>- рассказал Валерий Гартунг.</w:t>
      </w:r>
    </w:p>
    <w:p w14:paraId="01A47E6D" w14:textId="77777777" w:rsidR="00A66159" w:rsidRPr="00C63452" w:rsidRDefault="00A66159" w:rsidP="00A66159">
      <w:r w:rsidRPr="00C63452">
        <w:t>Они на свои деньги построили газопровод, чтобы себя обеспечить газом, сами не успели построить дома, а к ним в наглую подключаются и говорят: "А вы не можете нам отказать". В этой связи Валерий Гартунг написал письмо зампреду правительства Александру Новаку, чтобы он прояснил ситуацию.</w:t>
      </w:r>
    </w:p>
    <w:p w14:paraId="1E92DFDC" w14:textId="77777777" w:rsidR="00A66159" w:rsidRPr="00C63452" w:rsidRDefault="00A66159" w:rsidP="00A66159">
      <w:r w:rsidRPr="00C63452">
        <w:t>Это действительно проблема. Потом я начал выяснять, оказывается, во многих регионах такая проблема,</w:t>
      </w:r>
    </w:p>
    <w:p w14:paraId="03A2C09C" w14:textId="77777777" w:rsidR="00A66159" w:rsidRPr="00C63452" w:rsidRDefault="00A66159" w:rsidP="00A66159">
      <w:r w:rsidRPr="00C63452">
        <w:t>- отметил Валерий Гартунг.</w:t>
      </w:r>
    </w:p>
    <w:p w14:paraId="15FA888B" w14:textId="77777777" w:rsidR="00A66159" w:rsidRPr="00C63452" w:rsidRDefault="00A66159" w:rsidP="00A66159">
      <w:r w:rsidRPr="00C63452">
        <w:t>Также много обращений по поводу пенсий, продолжил парламентарий. Так, на недавнем приёме граждан был три обращения, связанных с тем, что неправильно насчитали пенсионные выплаты.</w:t>
      </w:r>
    </w:p>
    <w:p w14:paraId="4754F315" w14:textId="77777777" w:rsidR="00A66159" w:rsidRPr="00C63452" w:rsidRDefault="00A66159" w:rsidP="00A66159">
      <w:r w:rsidRPr="00C63452">
        <w:t>Просто каждый день ко мне такие обращения поступают,</w:t>
      </w:r>
    </w:p>
    <w:p w14:paraId="20FE3FC4" w14:textId="77777777" w:rsidR="00A66159" w:rsidRPr="00C63452" w:rsidRDefault="00A66159" w:rsidP="00A66159">
      <w:r w:rsidRPr="00C63452">
        <w:t>- поделился депутат.</w:t>
      </w:r>
    </w:p>
    <w:p w14:paraId="54E0F6E0" w14:textId="77777777" w:rsidR="00A66159" w:rsidRPr="00C63452" w:rsidRDefault="00A66159" w:rsidP="00A66159">
      <w:r w:rsidRPr="00C63452">
        <w:lastRenderedPageBreak/>
        <w:t>Причём примерно каждый третий случай подтверждается. То есть пенсию недоплачивают каждому третьему. А обращений по этому вопросу очень и очень много, подчеркнул Валерий Гартунг.</w:t>
      </w:r>
    </w:p>
    <w:p w14:paraId="5C309FF4" w14:textId="34EBF0CD" w:rsidR="00A66159" w:rsidRPr="00C63452" w:rsidRDefault="00A66159" w:rsidP="00A66159">
      <w:hyperlink r:id="rId36" w:history="1">
        <w:r w:rsidRPr="007A7BD1">
          <w:rPr>
            <w:rStyle w:val="a3"/>
            <w:lang w:val="en-US"/>
          </w:rPr>
          <w:t>https</w:t>
        </w:r>
        <w:r w:rsidRPr="00C63452">
          <w:rPr>
            <w:rStyle w:val="a3"/>
          </w:rPr>
          <w:t>://</w:t>
        </w:r>
        <w:r w:rsidRPr="007A7BD1">
          <w:rPr>
            <w:rStyle w:val="a3"/>
            <w:lang w:val="en-US"/>
          </w:rPr>
          <w:t>tsargrad</w:t>
        </w:r>
        <w:r w:rsidRPr="00C63452">
          <w:rPr>
            <w:rStyle w:val="a3"/>
          </w:rPr>
          <w:t>.</w:t>
        </w:r>
        <w:r w:rsidRPr="007A7BD1">
          <w:rPr>
            <w:rStyle w:val="a3"/>
            <w:lang w:val="en-US"/>
          </w:rPr>
          <w:t>tv</w:t>
        </w:r>
        <w:r w:rsidRPr="00C63452">
          <w:rPr>
            <w:rStyle w:val="a3"/>
          </w:rPr>
          <w:t>/</w:t>
        </w:r>
        <w:r w:rsidRPr="007A7BD1">
          <w:rPr>
            <w:rStyle w:val="a3"/>
            <w:lang w:val="en-US"/>
          </w:rPr>
          <w:t>news</w:t>
        </w:r>
        <w:r w:rsidRPr="00C63452">
          <w:rPr>
            <w:rStyle w:val="a3"/>
          </w:rPr>
          <w:t>/</w:t>
        </w:r>
        <w:r w:rsidRPr="007A7BD1">
          <w:rPr>
            <w:rStyle w:val="a3"/>
            <w:lang w:val="en-US"/>
          </w:rPr>
          <w:t>kazhdomu</w:t>
        </w:r>
        <w:r w:rsidRPr="00C63452">
          <w:rPr>
            <w:rStyle w:val="a3"/>
          </w:rPr>
          <w:t>-</w:t>
        </w:r>
        <w:r w:rsidRPr="007A7BD1">
          <w:rPr>
            <w:rStyle w:val="a3"/>
            <w:lang w:val="en-US"/>
          </w:rPr>
          <w:t>tretemu</w:t>
        </w:r>
        <w:r w:rsidRPr="00C63452">
          <w:rPr>
            <w:rStyle w:val="a3"/>
          </w:rPr>
          <w:t>-</w:t>
        </w:r>
        <w:r w:rsidRPr="007A7BD1">
          <w:rPr>
            <w:rStyle w:val="a3"/>
            <w:lang w:val="en-US"/>
          </w:rPr>
          <w:t>ne</w:t>
        </w:r>
        <w:r w:rsidRPr="00C63452">
          <w:rPr>
            <w:rStyle w:val="a3"/>
          </w:rPr>
          <w:t>-</w:t>
        </w:r>
        <w:r w:rsidRPr="007A7BD1">
          <w:rPr>
            <w:rStyle w:val="a3"/>
            <w:lang w:val="en-US"/>
          </w:rPr>
          <w:t>doplachivajut</w:t>
        </w:r>
        <w:r w:rsidRPr="00C63452">
          <w:rPr>
            <w:rStyle w:val="a3"/>
          </w:rPr>
          <w:t>-</w:t>
        </w:r>
        <w:r w:rsidRPr="007A7BD1">
          <w:rPr>
            <w:rStyle w:val="a3"/>
            <w:lang w:val="en-US"/>
          </w:rPr>
          <w:t>pensiju</w:t>
        </w:r>
        <w:r w:rsidRPr="00C63452">
          <w:rPr>
            <w:rStyle w:val="a3"/>
          </w:rPr>
          <w:t>-</w:t>
        </w:r>
        <w:r w:rsidRPr="007A7BD1">
          <w:rPr>
            <w:rStyle w:val="a3"/>
            <w:lang w:val="en-US"/>
          </w:rPr>
          <w:t>deputat</w:t>
        </w:r>
        <w:r w:rsidRPr="00C63452">
          <w:rPr>
            <w:rStyle w:val="a3"/>
          </w:rPr>
          <w:t>-</w:t>
        </w:r>
        <w:r w:rsidRPr="007A7BD1">
          <w:rPr>
            <w:rStyle w:val="a3"/>
            <w:lang w:val="en-US"/>
          </w:rPr>
          <w:t>lichno</w:t>
        </w:r>
        <w:r w:rsidRPr="00C63452">
          <w:rPr>
            <w:rStyle w:val="a3"/>
          </w:rPr>
          <w:t>-</w:t>
        </w:r>
        <w:r w:rsidRPr="007A7BD1">
          <w:rPr>
            <w:rStyle w:val="a3"/>
            <w:lang w:val="en-US"/>
          </w:rPr>
          <w:t>podtverdil</w:t>
        </w:r>
        <w:r w:rsidRPr="00C63452">
          <w:rPr>
            <w:rStyle w:val="a3"/>
          </w:rPr>
          <w:t>-</w:t>
        </w:r>
        <w:r w:rsidRPr="007A7BD1">
          <w:rPr>
            <w:rStyle w:val="a3"/>
            <w:lang w:val="en-US"/>
          </w:rPr>
          <w:t>jeto</w:t>
        </w:r>
        <w:r w:rsidRPr="00C63452">
          <w:rPr>
            <w:rStyle w:val="a3"/>
          </w:rPr>
          <w:t>_1573694</w:t>
        </w:r>
      </w:hyperlink>
      <w:r w:rsidRPr="00C63452">
        <w:t xml:space="preserve"> </w:t>
      </w:r>
    </w:p>
    <w:p w14:paraId="545932FE" w14:textId="0C6273A4" w:rsidR="00AA0D83" w:rsidRPr="00AA0D83" w:rsidRDefault="00AA0D83" w:rsidP="00AA0D83">
      <w:pPr>
        <w:pStyle w:val="2"/>
      </w:pPr>
      <w:bookmarkStart w:id="115" w:name="_Toc223073180"/>
      <w:r>
        <w:t>NEWS.ru, 25.02.2026</w:t>
      </w:r>
      <w:r w:rsidRPr="00AA0D83">
        <w:t xml:space="preserve">, </w:t>
      </w:r>
      <w:r>
        <w:t>Депутат объяснил, почему не стоит опасаться повышения пенсионного возраста</w:t>
      </w:r>
      <w:bookmarkEnd w:id="115"/>
    </w:p>
    <w:p w14:paraId="56913DFE" w14:textId="77777777" w:rsidR="00AA0D83" w:rsidRDefault="00AA0D83" w:rsidP="00AA0D83">
      <w:pPr>
        <w:pStyle w:val="3"/>
      </w:pPr>
      <w:bookmarkStart w:id="116" w:name="_Toc223073181"/>
      <w:r>
        <w:t>Правильная экономическая политика способна привести к снижению пенсионного возраста, заявил NEWS.ru депутат Госдумы Юрий Афонин. По его мнению, возможная инициатива о повторном увеличении возрастных границ пожилых граждан способна вызвать широкий общественный резонанс.</w:t>
      </w:r>
      <w:bookmarkEnd w:id="116"/>
    </w:p>
    <w:p w14:paraId="1D0414D7" w14:textId="77777777" w:rsidR="00AA0D83" w:rsidRDefault="00AA0D83" w:rsidP="00AA0D83">
      <w:r>
        <w:t>Полагаю, что повышения пенсионного возраста в обозримом будущем не будет. Во-первых, потому что сама нынешняя власть понимает: это может взорвать общество. Роботизация и развитие ИИ способны колоссально увеличить производительность труда. А возвращение в руки государства природных ресурсов, ТЭК и стратегических предприятий может увеличить его доходы. Поэтому повышать пенсионный возраст нет необходимости. Напротив, при правильной экономической политике его можно снизить, - пояснил Афонин.</w:t>
      </w:r>
    </w:p>
    <w:p w14:paraId="40A02E3C" w14:textId="77777777" w:rsidR="00AA0D83" w:rsidRDefault="00AA0D83" w:rsidP="00AA0D83">
      <w:r>
        <w:t>Он отметил, что пенсионная реформа 2018 года не достигла своей цели - реального повышения пенсий. При этом, по словам депутата, в условиях СВО возрос спрос на социальную справедливость. Как указал парламентарий, люди хотят, чтобы богатые делились своими доходами.</w:t>
      </w:r>
    </w:p>
    <w:p w14:paraId="5C1A7B21" w14:textId="77777777" w:rsidR="00AA0D83" w:rsidRDefault="00AA0D83" w:rsidP="00AA0D83">
      <w:r>
        <w:t>Кроме того, выборы Госдумы могут существенно повлиять на политику государства. КПРФ рассчитывает на серьезный успех, а мы не только против новых пенсионных реформ, но настаиваем на возвращении советского пенсионного возраста, - заключил Афонин.</w:t>
      </w:r>
    </w:p>
    <w:p w14:paraId="7EF277D4" w14:textId="77777777" w:rsidR="00AA0D83" w:rsidRDefault="00AA0D83" w:rsidP="00AA0D83">
      <w:r>
        <w:t>Ранее глава комитета по соцполитике и делам ветеранов Ярослав Нилов заявил, что депутаты Госдумы не обсуждают новую пенсионную реформу. По его словам, для повышения пенсионного возраста нет оснований, а такие дискуссии без веских причин негативно влияют на психологическое состояние граждан.</w:t>
      </w:r>
    </w:p>
    <w:p w14:paraId="220E7932" w14:textId="435F8519" w:rsidR="00303455" w:rsidRPr="00AA0D83" w:rsidRDefault="00AA0D83" w:rsidP="00AA0D83">
      <w:r>
        <w:t>Любое использование материалов допускается только при соблюдении правил перепечатки и при наличии гиперссылки на NEWS.ru. Новости, аналитика, прогнозы и другие материалы, представленные на данном сайте, не являются офертой или рекомендацией к покупке или продаже каких-либо активов.</w:t>
      </w:r>
      <w:r w:rsidRPr="00AA0D83">
        <w:t xml:space="preserve"> </w:t>
      </w:r>
    </w:p>
    <w:p w14:paraId="59EE77D5" w14:textId="77777777" w:rsidR="00AA0D83" w:rsidRPr="00AA0D83" w:rsidRDefault="00AA0D83" w:rsidP="00AA0D83"/>
    <w:p w14:paraId="4A71D91B" w14:textId="77777777" w:rsidR="00111D7C" w:rsidRPr="00A4541C" w:rsidRDefault="00111D7C" w:rsidP="00111D7C">
      <w:pPr>
        <w:pStyle w:val="10"/>
      </w:pPr>
      <w:bookmarkStart w:id="117" w:name="_Toc99318655"/>
      <w:bookmarkStart w:id="118" w:name="_Toc165991075"/>
      <w:bookmarkStart w:id="119" w:name="_Toc223073182"/>
      <w:r w:rsidRPr="00A4541C">
        <w:lastRenderedPageBreak/>
        <w:t>Региональные СМИ</w:t>
      </w:r>
      <w:bookmarkEnd w:id="41"/>
      <w:bookmarkEnd w:id="117"/>
      <w:bookmarkEnd w:id="118"/>
      <w:bookmarkEnd w:id="119"/>
    </w:p>
    <w:p w14:paraId="03DF4227" w14:textId="1186217F" w:rsidR="00061AEC" w:rsidRPr="00A4541C" w:rsidRDefault="00061AEC" w:rsidP="00061AEC">
      <w:pPr>
        <w:pStyle w:val="2"/>
      </w:pPr>
      <w:bookmarkStart w:id="120" w:name="_Toc223073183"/>
      <w:r w:rsidRPr="00A4541C">
        <w:t xml:space="preserve">Время Биробиджана, 26.02.2026, Михаил </w:t>
      </w:r>
      <w:r w:rsidR="00802AA3" w:rsidRPr="00A4541C">
        <w:t>Кузовин</w:t>
      </w:r>
      <w:r w:rsidRPr="00A4541C">
        <w:t>, Пенсионный тупик?</w:t>
      </w:r>
      <w:bookmarkEnd w:id="120"/>
      <w:r w:rsidRPr="00A4541C">
        <w:t xml:space="preserve"> </w:t>
      </w:r>
    </w:p>
    <w:p w14:paraId="26F9802D" w14:textId="34EBAA80" w:rsidR="00061AEC" w:rsidRPr="00A4541C" w:rsidRDefault="00061AEC" w:rsidP="002F739F">
      <w:pPr>
        <w:pStyle w:val="3"/>
      </w:pPr>
      <w:bookmarkStart w:id="121" w:name="_Toc223073184"/>
      <w:r w:rsidRPr="00A4541C">
        <w:t xml:space="preserve">Кто-то еще верит в то, что чем больше отчисляешь в Социальный фонд, тем больше получишь в старости? Не верите? И правильно. Это миф. У государства есть так называемая предельная величина базы для исчисления страховых взносов. Для него почти не имеет значения, получаете вы 200 тысяч или 5 миллионов в месяц, сообщает интернет-газета </w:t>
      </w:r>
      <w:r w:rsidR="003A100A">
        <w:t>«</w:t>
      </w:r>
      <w:r w:rsidRPr="00A4541C">
        <w:t>Время Биробиджана</w:t>
      </w:r>
      <w:r w:rsidR="003A100A">
        <w:t>»</w:t>
      </w:r>
      <w:r w:rsidRPr="00A4541C">
        <w:t>.</w:t>
      </w:r>
      <w:bookmarkEnd w:id="121"/>
    </w:p>
    <w:p w14:paraId="4CB7060E" w14:textId="163475B2" w:rsidR="00061AEC" w:rsidRPr="00A4541C" w:rsidRDefault="00061AEC" w:rsidP="00061AEC">
      <w:r w:rsidRPr="00A4541C">
        <w:t xml:space="preserve">Работодатель платит взносы только с определенной суммы годового дохода работника. Всё, что заработано сверх этого лимита, для будущей государственной пенсии просто не существует. Приведу пример, который, скорее всего, не характерен для Еврейской автономной области, но дает яркую картинку для понимания. Топ-менеджер огромной компании с зарплатой в 3 миллиона рублей в месяц в итоге получит от государства те же 40 тысяч рублей, что и обычный управленец среднего звена с </w:t>
      </w:r>
      <w:r w:rsidR="003A100A">
        <w:t>«</w:t>
      </w:r>
      <w:r w:rsidRPr="00A4541C">
        <w:t>белой</w:t>
      </w:r>
      <w:r w:rsidR="003A100A">
        <w:t>»</w:t>
      </w:r>
      <w:r w:rsidRPr="00A4541C">
        <w:t xml:space="preserve"> зарплатой в 150 тысяч. Система выравнивает всех </w:t>
      </w:r>
      <w:r w:rsidR="003A100A">
        <w:t>«</w:t>
      </w:r>
      <w:r w:rsidRPr="00A4541C">
        <w:t>сверху</w:t>
      </w:r>
      <w:r w:rsidR="003A100A">
        <w:t>»</w:t>
      </w:r>
      <w:r w:rsidRPr="00A4541C">
        <w:t>, не давая сформировать гигантскую пенсию. Она пытается уравнять и тех, кто работал всю жизнь за копейки, вынося горшки за больными, моя посуду в учреждении, подметая в любую погоду дворы, с теми, у кого практически нет трудового стажа. Обидно? Еще как! Но такова реальность.</w:t>
      </w:r>
    </w:p>
    <w:p w14:paraId="24701A69" w14:textId="7113E8C9" w:rsidR="00061AEC" w:rsidRPr="00A4541C" w:rsidRDefault="00061AEC" w:rsidP="00061AEC">
      <w:r w:rsidRPr="00A4541C">
        <w:t xml:space="preserve">Конечно, есть те, чьи пенсии действительно впечатляют. Но это люди с исключительными заслугами перед Родиной, которые, думаю, никому не придет в голову анализировать и оспаривать. Это Герои России и Труда, кавалеры ордена Славы: их ежемесячная доплата составляет около 80 тысяч рублей. У ведомственных пенсионеров при наличии званий, выслуги и </w:t>
      </w:r>
      <w:r w:rsidR="003A100A">
        <w:t>«</w:t>
      </w:r>
      <w:r w:rsidRPr="00A4541C">
        <w:t>геройских</w:t>
      </w:r>
      <w:r w:rsidR="003A100A">
        <w:t>»</w:t>
      </w:r>
      <w:r w:rsidRPr="00A4541C">
        <w:t xml:space="preserve"> надбавок итоговая сумма может быть очень достойной. Для госслужащих работают законы выслуги лет. Но согласитесь, таких людей в масштабах страны не так много.</w:t>
      </w:r>
    </w:p>
    <w:p w14:paraId="7BB1E104" w14:textId="78E62127" w:rsidR="00061AEC" w:rsidRPr="00A4541C" w:rsidRDefault="00061AEC" w:rsidP="00061AEC">
      <w:r w:rsidRPr="00A4541C">
        <w:t xml:space="preserve">А самая опасная ситуация с пенсионным обеспечением — у владельцев малого и среднего бизнеса. Получаемые ими дивиденды облагаются налогом 13–15%, как и любой другой доход, но они не формируют пенсионные баллы! В итоге предприниматель, который </w:t>
      </w:r>
      <w:r w:rsidR="003A100A">
        <w:t>«</w:t>
      </w:r>
      <w:r w:rsidRPr="00A4541C">
        <w:t>чистыми</w:t>
      </w:r>
      <w:r w:rsidR="003A100A">
        <w:t>»</w:t>
      </w:r>
      <w:r w:rsidRPr="00A4541C">
        <w:t xml:space="preserve"> получает ежемесячно неплохую сумму, на старости лет может прийти в СФР и услышать: </w:t>
      </w:r>
      <w:r w:rsidR="003A100A">
        <w:t>«</w:t>
      </w:r>
      <w:r w:rsidRPr="00A4541C">
        <w:t>Вам положена минималка</w:t>
      </w:r>
      <w:r w:rsidR="003A100A">
        <w:t>»</w:t>
      </w:r>
      <w:r w:rsidRPr="00A4541C">
        <w:t>. Болезненное падение уровня жизни ему обеспечено, если он о себе заранее не позаботился.</w:t>
      </w:r>
    </w:p>
    <w:p w14:paraId="72126377" w14:textId="39403BEA" w:rsidR="00061AEC" w:rsidRPr="00A4541C" w:rsidRDefault="00061AEC" w:rsidP="00061AEC">
      <w:r w:rsidRPr="00A4541C">
        <w:t xml:space="preserve">Спасение утопающих – дело рук самих утопающих. Старая добрая истина сегодня актуальна как никогда. Государственная система страхования — лишь </w:t>
      </w:r>
      <w:r w:rsidR="003A100A">
        <w:t>«</w:t>
      </w:r>
      <w:r w:rsidRPr="00A4541C">
        <w:t>социальный минимум</w:t>
      </w:r>
      <w:r w:rsidR="003A100A">
        <w:t>»</w:t>
      </w:r>
      <w:r w:rsidRPr="00A4541C">
        <w:t>, страховка от голода, но никак не билет в роскошную жизнь.</w:t>
      </w:r>
    </w:p>
    <w:p w14:paraId="0CA2BE19" w14:textId="5E3BEFA5" w:rsidR="00111D7C" w:rsidRPr="00A4541C" w:rsidRDefault="00061AEC" w:rsidP="00061AEC">
      <w:hyperlink r:id="rId37" w:history="1">
        <w:r w:rsidRPr="00A4541C">
          <w:rPr>
            <w:rStyle w:val="a3"/>
          </w:rPr>
          <w:t>https://vremya-bir.ru/2026/02/26/pensionnyj-tupik/</w:t>
        </w:r>
      </w:hyperlink>
    </w:p>
    <w:p w14:paraId="419FDC90" w14:textId="77777777" w:rsidR="00061AEC" w:rsidRPr="00A4541C" w:rsidRDefault="00061AEC" w:rsidP="00061AEC"/>
    <w:p w14:paraId="5A637E07" w14:textId="77777777" w:rsidR="00111D7C" w:rsidRPr="00802AA3" w:rsidRDefault="00111D7C" w:rsidP="00111D7C">
      <w:pPr>
        <w:pStyle w:val="251"/>
      </w:pPr>
      <w:bookmarkStart w:id="122" w:name="_Toc99271704"/>
      <w:bookmarkStart w:id="123" w:name="_Toc99318656"/>
      <w:bookmarkStart w:id="124" w:name="_Toc165991076"/>
      <w:bookmarkStart w:id="125" w:name="_Toc223073185"/>
      <w:bookmarkStart w:id="126" w:name="_Toc62681899"/>
      <w:bookmarkEnd w:id="25"/>
      <w:bookmarkEnd w:id="26"/>
      <w:bookmarkEnd w:id="27"/>
      <w:r w:rsidRPr="00A4541C">
        <w:lastRenderedPageBreak/>
        <w:t>НОВОСТИ МАКРОЭКОНОМИКИ</w:t>
      </w:r>
      <w:bookmarkEnd w:id="122"/>
      <w:bookmarkEnd w:id="123"/>
      <w:bookmarkEnd w:id="124"/>
      <w:bookmarkEnd w:id="125"/>
    </w:p>
    <w:p w14:paraId="5734D6E5" w14:textId="103E3C8B" w:rsidR="00AA0A63" w:rsidRPr="00AA0A63" w:rsidRDefault="00AA0A63" w:rsidP="00AA0A63">
      <w:pPr>
        <w:pStyle w:val="2"/>
      </w:pPr>
      <w:bookmarkStart w:id="127" w:name="_Toc223073186"/>
      <w:r w:rsidRPr="00AA0A63">
        <w:t>Ведомости, 27.02.2026, Выбор в пользу стабильности</w:t>
      </w:r>
      <w:bookmarkEnd w:id="127"/>
    </w:p>
    <w:p w14:paraId="2C991BDC" w14:textId="77777777" w:rsidR="00AA0A63" w:rsidRPr="00095B84" w:rsidRDefault="00AA0A63" w:rsidP="00AA0A63">
      <w:pPr>
        <w:pStyle w:val="3"/>
      </w:pPr>
      <w:bookmarkStart w:id="128" w:name="_Toc223073187"/>
      <w:r w:rsidRPr="00AA0A63">
        <w:t xml:space="preserve">2025 год стал годом жесткого выбора. Ради снижения инфляции с 9,5 до 5,6% власти сознательно пошли на замедление экономического роста до 1%. </w:t>
      </w:r>
      <w:r w:rsidRPr="00095B84">
        <w:t>Как следует из отчета правительства, это позволило выйти из режима антикризисного управления и перейти к долгосрочной стратегии. Но оборотной стороной стабилизации стали инвестиционная пауза, снижение рентабельности бизнеса и охлаждение потребительского спроса. Что дальше?</w:t>
      </w:r>
      <w:bookmarkEnd w:id="128"/>
    </w:p>
    <w:p w14:paraId="08CE9D05" w14:textId="77777777" w:rsidR="00AA0A63" w:rsidRPr="00095B84" w:rsidRDefault="00AA0A63" w:rsidP="00AA0A63">
      <w:r w:rsidRPr="00095B84">
        <w:t>Представленный правительством отчет фиксирует завершение фазы острых адаптационных изменений экономики. Скромный рост ВВП на 1% - это не свидетельство провала, а результат осознанной государственной политики. Два предшествующих года экономика росла высокими темпами 4-5%, пройдя фазу острой адаптации, мобилизационного рывка, когда бюджетные стимулы, инвестиционный импульс и разогретый потребительский спрос толкали ВВП вверх, не в полной мере учитывая издержки такого роста. Но у ускорения есть и обратная сторона - перегрев. Инфляция к концу 2024 г. разогналась до 9,5%, и дальнейшее наращивание темпов грозило раскручиванием инфляционной спирали, что обесценило бы доходы и инвестиции и могло дестабилизировать экономическое положение.</w:t>
      </w:r>
    </w:p>
    <w:p w14:paraId="796A70FA" w14:textId="77777777" w:rsidR="00AA0A63" w:rsidRPr="00095B84" w:rsidRDefault="00AA0A63" w:rsidP="00AA0A63">
      <w:r w:rsidRPr="00095B84">
        <w:t>Именно поэтому 2025-й стал годом стабилизации, когда власти сознательно пошли на замедление экономики. Жесткая денежно-кредитная политика (ДКП) стала основным инструментом охлаждения кредитного и потребительского бума. Результат - снижение инфляции до 5,6% ценой замедления роста. Однако воздействие государства на экономику оказалось весьма неоднородным, и стоит разобраться в структурных особенностях процесса охлаждения.</w:t>
      </w:r>
    </w:p>
    <w:p w14:paraId="037D0E73" w14:textId="77777777" w:rsidR="00AA0A63" w:rsidRPr="00095B84" w:rsidRDefault="00AA0A63" w:rsidP="00AA0A63">
      <w:r w:rsidRPr="00095B84">
        <w:t>Отраслевая динамика, рынок труда и инвестиции</w:t>
      </w:r>
    </w:p>
    <w:p w14:paraId="6FA00D58" w14:textId="77777777" w:rsidR="00AA0A63" w:rsidRPr="00095B84" w:rsidRDefault="00AA0A63" w:rsidP="00AA0A63">
      <w:r w:rsidRPr="00095B84">
        <w:t>Одним из основных драйверов роста остается обрабатывающая промышленность, прибавившая в 2025 г. 3,6%, что выше официальных прогнозных значений. Происходит перестройка экономической модели, когда сырьевые отрасли уходят на второй план, а технологичная обрабатывающая промышленность усиливает свои позиции. Так, например, по итогам прошлого года транспортное машиностроение прибавило 30%, а фармацевтика - 15,5%. Доля отечественного станочного парка достигла трети, а бизнес активно вкладывается в автоматизацию: число промышленных роботов выросло более чем в полтора раза.</w:t>
      </w:r>
    </w:p>
    <w:p w14:paraId="6A2CD251" w14:textId="77777777" w:rsidR="00AA0A63" w:rsidRPr="00095B84" w:rsidRDefault="00AA0A63" w:rsidP="00AA0A63">
      <w:r w:rsidRPr="00095B84">
        <w:t xml:space="preserve">Рынок труда поставил рекорд, который одновременно и достижение, и проблема. Безработица 2,2% - это исторический минимум, свидетельствующий о высоком спросе на труд, который благоприятно сказывается на благосостоянии граждан. Но низкая безработица в условиях структурной перестройки - сигнал тревоги, поскольку рост может упираться в потолок. </w:t>
      </w:r>
      <w:r w:rsidRPr="00AA0A63">
        <w:rPr>
          <w:lang w:val="en-US"/>
        </w:rPr>
        <w:t>E</w:t>
      </w:r>
      <w:r w:rsidRPr="00095B84">
        <w:t>динственным выходом является повышение производительности труда.</w:t>
      </w:r>
    </w:p>
    <w:p w14:paraId="548D561A" w14:textId="77777777" w:rsidR="00AA0A63" w:rsidRPr="00095B84" w:rsidRDefault="00AA0A63" w:rsidP="00AA0A63">
      <w:r w:rsidRPr="00095B84">
        <w:t xml:space="preserve">Повышение производительности требует масштабных инвестиций. В </w:t>
      </w:r>
      <w:r w:rsidRPr="00AA0A63">
        <w:rPr>
          <w:lang w:val="en-US"/>
        </w:rPr>
        <w:t>III</w:t>
      </w:r>
      <w:r w:rsidRPr="00095B84">
        <w:t xml:space="preserve"> квартале 2025 г. инвестиции в основной капитал впервые за долгое время показали отрицательную динамику. Основная причина - в жесткости ДКП, когда реальная ключевая ставка с </w:t>
      </w:r>
      <w:r w:rsidRPr="00095B84">
        <w:lastRenderedPageBreak/>
        <w:t>учетом инфляции составляет около 11%, что более чем в 2 раза превышает среднюю рентабельность бизнеса. Предприятия вынуждены направлять до половины своей операционной прибыли не на развитие, а на обслуживание долгов. Это не просто сжимает инвестиции, это подавляет стимулы к росту.</w:t>
      </w:r>
    </w:p>
    <w:p w14:paraId="4D2CF3C5" w14:textId="77777777" w:rsidR="00AA0A63" w:rsidRPr="00095B84" w:rsidRDefault="00AA0A63" w:rsidP="00AA0A63">
      <w:r w:rsidRPr="00095B84">
        <w:t>В итоге получаем, что высокая ключевая ставка выполнила функции сдерживания кредитования (объем кредитов юрлицам вырос на 7,8%, физлицам - на 3,0% в 2025-м), абсорбирования ликвидности через сберегательные инструменты и сигнализирования о необходимости перехода к эффективности. Однако побочным эффектом стала инвестиционная пауза, создающая определенные риски для экономики в 2026 г.</w:t>
      </w:r>
    </w:p>
    <w:p w14:paraId="50909B9D" w14:textId="77777777" w:rsidR="00AA0A63" w:rsidRPr="00095B84" w:rsidRDefault="00AA0A63" w:rsidP="00AA0A63">
      <w:r w:rsidRPr="00095B84">
        <w:t>Параллельно с антиинфляционными мерами правительство продолжало закладывать основы долгосрочного роста. С 1 января 2026 г. МРОТ повышен до 27 000 руб. (рост на 36,5% за два года). В условиях рекордно низкой безработицы и дефицита кадров рост МРОТ выполняет важную функцию побуждения бизнеса к модернизации. Когда дешевая рабочая сила заканчивается, когда зарплаты растут быстрее производительности, предприятия начинают вкладываться в автоматизацию.</w:t>
      </w:r>
    </w:p>
    <w:p w14:paraId="56AEC813" w14:textId="77777777" w:rsidR="00AA0A63" w:rsidRPr="00095B84" w:rsidRDefault="00AA0A63" w:rsidP="00AA0A63">
      <w:r w:rsidRPr="00095B84">
        <w:t xml:space="preserve">Правительство добилось важных измеримых результатов. Введено более 28 000 км дорог, что на 15% больше плана, продлена трасса М12 до </w:t>
      </w:r>
      <w:r w:rsidRPr="00AA0A63">
        <w:rPr>
          <w:lang w:val="en-US"/>
        </w:rPr>
        <w:t>E</w:t>
      </w:r>
      <w:r w:rsidRPr="00095B84">
        <w:t>катеринбурга, начато строительство пилотного участка высокоскоростной магистрали Москва - Санкт-Петербург. Мощность портов выросла на 25 млн т, развивается отечественный флот. В научной сфере завершено строительство установки СКИФ, открыты пять геномных центров мирового уровня.</w:t>
      </w:r>
    </w:p>
    <w:p w14:paraId="0A3E6C47" w14:textId="77777777" w:rsidR="00AA0A63" w:rsidRPr="00095B84" w:rsidRDefault="00AA0A63" w:rsidP="00AA0A63">
      <w:r w:rsidRPr="00095B84">
        <w:t>Что объединяет все эти истории? Они не зависят напрямую от ключевой ставки. Дороги строятся за счет бюджетных кредитов. Наука финансируется из госпрограмм. Роботизация идет под давлением рынка труда. Ледоколы закладываются в рамках долгосрочных инвестпрограмм. Это и есть та самая структурная политика, которая должна работать параллельно с денежно-кредитной.</w:t>
      </w:r>
    </w:p>
    <w:p w14:paraId="17CC9E70" w14:textId="77777777" w:rsidR="00AA0A63" w:rsidRPr="00095B84" w:rsidRDefault="00AA0A63" w:rsidP="00AA0A63">
      <w:r w:rsidRPr="00095B84">
        <w:t>Риски 2026 г. и стратегический ответ</w:t>
      </w:r>
    </w:p>
    <w:p w14:paraId="1FE6DC79" w14:textId="77777777" w:rsidR="00AA0A63" w:rsidRPr="00095B84" w:rsidRDefault="00AA0A63" w:rsidP="00AA0A63">
      <w:r w:rsidRPr="00095B84">
        <w:t>Сегодня мы видим, что жесткая ДКП пока сохраняется. Банк России будет снижать ставку только тогда, когда убедится, что инфляционные ожидания стабильно снижаются. Более решительные шаги вероятны во втором полугодии. Но уже сейчас потребительский спрос исчерпывает свой потенциал. Население на фоне высоких ставок стремительно переходит в режим сбережения. Люди меньше берут кредиты и больше откладывают. Это хорошо для борьбы с инфляцией, но плохо для роста, потому что потребление - основной драйвер последних лет.</w:t>
      </w:r>
    </w:p>
    <w:p w14:paraId="76A4C0C1" w14:textId="77777777" w:rsidR="00AA0A63" w:rsidRPr="00095B84" w:rsidRDefault="00AA0A63" w:rsidP="00AA0A63">
      <w:r w:rsidRPr="00095B84">
        <w:t>Рост реальных доходов замедляется. Без повышения производительности труда зарплаты упираются в потолок и бизнес не может бесконечно их индексировать. Инвестиции могут продолжить сжиматься в 2026 г. Компании пересматривают свои инвестпрограммы вниз, потому что при текущей стоимости денег многие проекты становятся нерентабельными. В отсутствие изменений мы рискуем получить стагнацию с ростом существенно ниже 1%, поскольку ни потребление, ни инвестиции не смогут поддерживать положительную динамику.</w:t>
      </w:r>
    </w:p>
    <w:p w14:paraId="2983B229" w14:textId="77777777" w:rsidR="00AA0A63" w:rsidRPr="00095B84" w:rsidRDefault="00AA0A63" w:rsidP="00AA0A63">
      <w:r w:rsidRPr="00095B84">
        <w:t xml:space="preserve">Ответом правительства выступает План структурных изменений до 2030 г., ориентированный на мобилизацию внутренних ресурсов. Ключевой резерв - повышение производительности труда, которое при текущем уровне безработицы оценивается в 11 </w:t>
      </w:r>
      <w:r w:rsidRPr="00095B84">
        <w:lastRenderedPageBreak/>
        <w:t>млн человек за счет перетока кадров из низкоэффективных секторов. План также включает улучшение инвестиционного климата через механизмы "фабрики проектного финансирования", технологическое развитие, внешнеторговую диверсификацию и обеление экономики.</w:t>
      </w:r>
    </w:p>
    <w:p w14:paraId="3C56A716" w14:textId="77777777" w:rsidR="00AA0A63" w:rsidRPr="00095B84" w:rsidRDefault="00AA0A63" w:rsidP="00AA0A63">
      <w:r w:rsidRPr="00095B84">
        <w:t>Российская экономика вышла из фазы острой адаптации к внешним шокам. Произошла подстройка под санкции, переориентация торговли на дружественные страны, запуск импортозамещения в критических отраслях. Инфляция взята под контроль, безработица на минимуме, промышленность растет. Но цена этой адаптации - структурные дисбалансы, инвестиционная пауза, высокая долговая нагрузка на бизнес. Предстоит работа по выходу на устойчивые темпы роста, соответствующие потенциалу страны.</w:t>
      </w:r>
    </w:p>
    <w:p w14:paraId="6354C8D0" w14:textId="77777777" w:rsidR="00AA0A63" w:rsidRPr="00095B84" w:rsidRDefault="00AA0A63" w:rsidP="00AA0A63">
      <w:r w:rsidRPr="00095B84">
        <w:t>Теперь есть два сценария. В первом по мере закрепления инфляции на таргете постепенно снижается ставка, параллельно разгоняется производительность через структурные реформы, инвестиции оживают, гражданские секторы экономики восстанавливаются, экспорт диверсифицируется. Темпы роста ВВП колеблются в пределах 1,5-3% в год. Во втором ставка остается высокой слишком долго, инвестиции продолжают падать, бизнес привыкает жить короткими деньгами и, таким образом, смещает фокус с долгосрочных проектов, а производительность не растет. В таком случае 1% роста может быть не отправной точкой для дальнейшего роста, а среднесрочным потолком возможностей.</w:t>
      </w:r>
    </w:p>
    <w:p w14:paraId="46A8BAE3" w14:textId="77777777" w:rsidR="00AA0A63" w:rsidRPr="00095B84" w:rsidRDefault="00AA0A63" w:rsidP="00AA0A63">
      <w:r w:rsidRPr="00095B84">
        <w:t>По какой траектории пойдет развитие - зависит от качества реализации Плана структурных изменений, шагов правительства по обеспечению поддержки промышленности и высоких технологий, способности сформировать конкурентную среду и преобразовать внешнюю торговлю с упором на высокотехнологичный импорт. Немаловажную роль играет и Центробанк, который должен вовремя почувствовать момент, когда можно перейти к смягчению ДКП, не теряя при этом контроля над инфляцией.</w:t>
      </w:r>
    </w:p>
    <w:p w14:paraId="521682CF" w14:textId="77777777" w:rsidR="00AA0A63" w:rsidRPr="00095B84" w:rsidRDefault="00AA0A63" w:rsidP="00AA0A63">
      <w:r w:rsidRPr="00095B84">
        <w:t>Отчет правительства за 2025 г. - это не победная реляция, а честный диагноз и рациональная стратегия. Инфляция взята под контроль, но инвестиции замерли. Разработаны направления структурных изменений. На смену сырьевой зависимости, кредитному пузырю и активному наращиванию госрасходов должна прийти более эффективная экономика, способная создавать больше добавленной стоимости при ограниченных ресурсах. Это трудный, но единственно возможный путь, который ведет к устойчивому росту, а не к очередному витку взлетов и падений. И если структурные реформы сработают, то это будет лучшей инвестицией в будущее.</w:t>
      </w:r>
    </w:p>
    <w:p w14:paraId="093E8F49" w14:textId="44A53210" w:rsidR="00AA0A63" w:rsidRPr="00092F5D" w:rsidRDefault="00AA0A63" w:rsidP="00AA0A63">
      <w:r w:rsidRPr="00092F5D">
        <w:t>Нурлан Гасымов, Антон Тавлиханов</w:t>
      </w:r>
    </w:p>
    <w:p w14:paraId="58520E87" w14:textId="4CF46C65" w:rsidR="0093575B" w:rsidRPr="00A84C88" w:rsidRDefault="0093575B" w:rsidP="0093575B">
      <w:pPr>
        <w:pStyle w:val="2"/>
      </w:pPr>
      <w:bookmarkStart w:id="129" w:name="_Toc223073188"/>
      <w:r w:rsidRPr="0093575B">
        <w:lastRenderedPageBreak/>
        <w:t>Российская газета, 27.02.2026</w:t>
      </w:r>
      <w:r w:rsidRPr="00A84C88">
        <w:t xml:space="preserve">, </w:t>
      </w:r>
      <w:r w:rsidRPr="0093575B">
        <w:t>Самозанятые: возврат к истокам</w:t>
      </w:r>
      <w:bookmarkEnd w:id="129"/>
    </w:p>
    <w:p w14:paraId="5F04434F" w14:textId="77777777" w:rsidR="0093575B" w:rsidRPr="0093575B" w:rsidRDefault="0093575B" w:rsidP="0093575B">
      <w:pPr>
        <w:pStyle w:val="3"/>
      </w:pPr>
      <w:bookmarkStart w:id="130" w:name="_Toc223073189"/>
      <w:r w:rsidRPr="0093575B">
        <w:t>Дискуссия о будущем налогового режима для самозанятых в России вышла  на новый виток. Глава Комитета Госдумы по труду, социальной политике и  делам ветеранов Ярослав Нилов выступил с инициативой, которая может  кардинально изменить ландшафт отечественного рынка труда. Депутат предложил  ограничить сферу применения налога на профессиональный доход (НПД)  исключительно услугами, оказываемыми физическим лицам, а также пересмотреть  ключевые параметры этого режима по окончании экспериментального периода в  2029 году. Соответствующие обращения уже были направлены вице-премьеру  Татьяне Голиковой и главе минфина Антону Силуанову.</w:t>
      </w:r>
      <w:bookmarkEnd w:id="130"/>
    </w:p>
    <w:p w14:paraId="41971314" w14:textId="77777777" w:rsidR="0093575B" w:rsidRPr="00A84C88" w:rsidRDefault="0093575B" w:rsidP="0093575B">
      <w:r w:rsidRPr="00A84C88">
        <w:t>Суть идеи Ярослава Нилова заключается в том, чтобы вернуть  самозанятость к ее изначальному смыслу - поддержке людей, которые  самостоятельно обеспечивают себя работой без привлечения наемных  сотрудников. По мнению парламентария, статус самозанятого должен  распространяться на классические "частные" услуги: помощь нянь и  репетиторов, работу помощников по хозяйству, а также на сдачу в аренду  жилой и коммерческой недвижимости. Фактически речь идет о том, чтобы  оставить в этом режиме тех, кто работает напрямую с людьми, и исключить  возможность его массового использования в цепочках с юридическими лицами.</w:t>
      </w:r>
    </w:p>
    <w:p w14:paraId="5BC3B6E3" w14:textId="77777777" w:rsidR="0093575B" w:rsidRPr="00A84C88" w:rsidRDefault="0093575B" w:rsidP="0093575B">
      <w:r w:rsidRPr="00A84C88">
        <w:t>Поводом для такой постановки вопроса стал впечатляющий, но  неоднозначный рост числа самозанятых. Сегодня в России зарегистрировано  почти 15 миллионов плательщиков НПД. Налог на профессиональный доход,  запущенный в 2019 году, действительно зарекомендовал себя как  востребованный инструмент. Его популярность легко объяснима: простая  регистрация через приложение, полное отсутствие бухгалтерской отчетности и  автоматическое исчисление налогов. Ставки также выглядят привлекательно: 4%  при работе с физическими лицами и 6% - с компаниями. Однако за этими  цифрами скрываются серьезные системные риски. По мере роста числа  самозанятых становились очевиднее проблемы, которые изначально были  заложены в этой модели.</w:t>
      </w:r>
    </w:p>
    <w:p w14:paraId="7E4C0D62" w14:textId="77777777" w:rsidR="0093575B" w:rsidRPr="00A84C88" w:rsidRDefault="0093575B" w:rsidP="0093575B">
      <w:r w:rsidRPr="00A84C88">
        <w:t>Во-первых, это злоупотребления со стороны работодателей. Проверки  минтруда показали, что в 84% случаев компании используют схему подмены  трудовых отношений договорами с самозанятыми. Для бизнеса это способ  сэкономить на страховых взносах (около 30% от фонда оплаты труда) и  налогах, фактически переводя штатных сотрудников на аутсорсинг. Такая  практика не только снижает поступления в бюджет, но и делает работников  беззащитными перед работодателем.</w:t>
      </w:r>
    </w:p>
    <w:p w14:paraId="46AA7085" w14:textId="77777777" w:rsidR="0093575B" w:rsidRPr="00A84C88" w:rsidRDefault="0093575B" w:rsidP="0093575B">
      <w:r w:rsidRPr="00A84C88">
        <w:t>Во-вторых, и это, пожалуй, главный социальный вызов, - низкий уровень  защиты самих граждан. Подавляющее большинство самозанятых не формируют свои  пенсионные права. По данным Совета Федерации, лишь около 50-52 тысяч  человек из миллионов добровольно делают взносы в пенсионную систему. Это  означает, что в будущем они смогут рассчитывать лишь на минимальную  социальную пенсию, что автоматически переводит их в категорию  малообеспеченных граждан и создает дополнительную нагрузку на бюджет .</w:t>
      </w:r>
    </w:p>
    <w:p w14:paraId="13AB8B31" w14:textId="77777777" w:rsidR="0093575B" w:rsidRPr="00A84C88" w:rsidRDefault="0093575B" w:rsidP="0093575B">
      <w:r w:rsidRPr="00A84C88">
        <w:t xml:space="preserve">Механизм добровольного социального страхования на случай временной  нетрудоспособности, который должен был исправить ситуацию, начал свою  работу с </w:t>
      </w:r>
      <w:r w:rsidRPr="00A84C88">
        <w:lastRenderedPageBreak/>
        <w:t>января 2026 года. Пилотный проект, рассчитанный на 2026-2028 годы,  позволит самозанятым получать больничные, но для этого им необходимо будет  самостоятельно платить взносы в Соцфонд.</w:t>
      </w:r>
    </w:p>
    <w:p w14:paraId="3707875B" w14:textId="77777777" w:rsidR="0093575B" w:rsidRPr="00A84C88" w:rsidRDefault="0093575B" w:rsidP="0093575B">
      <w:r w:rsidRPr="00A84C88">
        <w:t>Эксперимент по введению НПД, напомним, должен завершиться в конце 2028  года. Власти неоднократно обещали не менять условия игры до этого срока.  Однако, как отмечает Ярослав Нилов, дальнейшая судьба налогового режима  имеет огромное социально-экономическое значение, и готовиться к переменам  нужно заранее.</w:t>
      </w:r>
    </w:p>
    <w:p w14:paraId="36E07C82" w14:textId="77777777" w:rsidR="0093575B" w:rsidRPr="00A84C88" w:rsidRDefault="0093575B" w:rsidP="0093575B">
      <w:r w:rsidRPr="00A84C88">
        <w:t>Депутат предлагает начать широкую общественную и межведомственную  дискуссию: либо продлевать действующий режим, но в обновленном виде, либо  создавать принципиально новый механизм.</w:t>
      </w:r>
    </w:p>
    <w:p w14:paraId="5D1567E2" w14:textId="77777777" w:rsidR="0093575B" w:rsidRPr="00A84C88" w:rsidRDefault="0093575B" w:rsidP="0093575B">
      <w:r w:rsidRPr="00A84C88">
        <w:t>Пока законодатели только намечают контуры будущей реформы,  профессиональное сообщество уже включилось в дискуссию. Объединение  самозанятых России (ОСР) направило в минэкономики свой пакет предложений.  Их позиция строится на сохранении низких налоговых ставок, но при этом они  согласны на дифференцированный подход к страховым взносам.</w:t>
      </w:r>
    </w:p>
    <w:p w14:paraId="193F2F15" w14:textId="77777777" w:rsidR="0093575B" w:rsidRPr="00A84C88" w:rsidRDefault="0093575B" w:rsidP="0093575B">
      <w:r w:rsidRPr="00A84C88">
        <w:t>Идея выглядит так. Для самозанятых с невысокими доходами предлагается  сохранить добровольный порядок уплаты страховых взносов, чтобы не создавать  для них непосильную нагрузку. Для тех, чьи доходы стабильно высоки, можно  было бы ввести обязательный пенсионный взнос, но с возможностью получения  налогового вычета. Вопросы соцстрахования (больничные) при этом также  предлагается оставить на добровольное усмотрение.</w:t>
      </w:r>
    </w:p>
    <w:p w14:paraId="27FDF446" w14:textId="77777777" w:rsidR="0093575B" w:rsidRPr="00A84C88" w:rsidRDefault="0093575B" w:rsidP="0093575B">
      <w:r w:rsidRPr="00A84C88">
        <w:t>Дискуссия вокруг института самозанятости напоминает поиск хрупкого  баланса. С одной стороны, НПД доказал свою эффективность как инструмент  легализации миллионов людей, работающих "на себя". С другой стороны,  государство не может игнорировать ситуацию, когда миллионы граждан  фактически исключены из системы социального страхования, а работодатели  используют этот статус для оптимизации налогов. Как отметил глава  минэкономразвития Максим Решетников, к обсуждению новой конструкции нужно  подходить комплексно и системно, не "дергая за отдельные ниточки".  Инициатива Ярослава Нилова, по сути, открывает этот сложный, но необходимый  разговор.</w:t>
      </w:r>
    </w:p>
    <w:p w14:paraId="5490EB62" w14:textId="77777777" w:rsidR="0093575B" w:rsidRPr="00A84C88" w:rsidRDefault="0093575B" w:rsidP="0093575B">
      <w:r w:rsidRPr="00A84C88">
        <w:t>Валерий Выжутович,   политический обозреватель</w:t>
      </w:r>
    </w:p>
    <w:p w14:paraId="56A2F327" w14:textId="77777777" w:rsidR="0093575B" w:rsidRPr="00A84C88" w:rsidRDefault="0093575B" w:rsidP="0093575B">
      <w:r w:rsidRPr="00A84C88">
        <w:t>В Госдуме призвали ограничить сферу применения налога на  профессиональный доход услугами физлицам</w:t>
      </w:r>
    </w:p>
    <w:p w14:paraId="4457163B" w14:textId="77777777" w:rsidR="0093575B" w:rsidRPr="00A84C88" w:rsidRDefault="0093575B" w:rsidP="0093575B">
      <w:r w:rsidRPr="00A84C88">
        <w:t>Дискуссия о будущем налогового режима для самозанятых в России вышла  на новый виток</w:t>
      </w:r>
    </w:p>
    <w:p w14:paraId="34DC3C3F" w14:textId="3B5B741D" w:rsidR="0093575B" w:rsidRPr="00092F5D" w:rsidRDefault="0093575B" w:rsidP="0093575B">
      <w:r w:rsidRPr="00A84C88">
        <w:t xml:space="preserve">Валерий Выжутович </w:t>
      </w:r>
    </w:p>
    <w:p w14:paraId="69246C6A" w14:textId="1463F0BF" w:rsidR="00095B84" w:rsidRPr="00095B84" w:rsidRDefault="00095B84" w:rsidP="00095B84">
      <w:pPr>
        <w:pStyle w:val="2"/>
      </w:pPr>
      <w:bookmarkStart w:id="131" w:name="_Toc223073190"/>
      <w:r w:rsidRPr="00095B84">
        <w:lastRenderedPageBreak/>
        <w:t>Ведомости, 26.02.2026, Как члены совета директоров ЦБ оценили влияние НДС на цены</w:t>
      </w:r>
      <w:bookmarkEnd w:id="131"/>
    </w:p>
    <w:p w14:paraId="4281698F" w14:textId="77777777" w:rsidR="00095B84" w:rsidRPr="00095B84" w:rsidRDefault="00095B84" w:rsidP="00095B84">
      <w:pPr>
        <w:pStyle w:val="3"/>
      </w:pPr>
      <w:bookmarkStart w:id="132" w:name="_Toc223073191"/>
      <w:r w:rsidRPr="00095B84">
        <w:t>Повышение НДС с 20 до 22% отразилось на ценах сильнее, чем в 2019 г., когда правительство увеличило ставку с 18 до 20%, следует из «Резюме обсуждения ключевой ставки», опубликованного Банком России. Во-первых, из-за перегрева спроса компании в большей мере переносили возросшие издержки в цены. Во-вторых, повышение налога коснулось большего числа товаров и услуг, в частности банковских операций, а также расширился круг производителей, обязанных уплачивать НДС в связи со снижением порога применения упрощенной системы налогообложения (УСН).</w:t>
      </w:r>
      <w:bookmarkEnd w:id="132"/>
    </w:p>
    <w:p w14:paraId="79BB63B8" w14:textId="77777777" w:rsidR="00095B84" w:rsidRPr="00CE12F7" w:rsidRDefault="00095B84" w:rsidP="00095B84">
      <w:r w:rsidRPr="00CE12F7">
        <w:t>В целом члены совета директоров пришли к выводу, что в начале года инфляционное давление заметно усилилось под влиянием разовых факторов. На росте цен сказались не только повышение НДС, но и индексация акцизов и регулируемых тарифов, а также изменение в динамике цен отдельных волатильных компонентов (плодоовощной продукции).</w:t>
      </w:r>
    </w:p>
    <w:p w14:paraId="24ED82B4" w14:textId="77777777" w:rsidR="00095B84" w:rsidRPr="00CE12F7" w:rsidRDefault="00095B84" w:rsidP="00095B84">
      <w:r w:rsidRPr="00CE12F7">
        <w:t>13 февраля Банк России шестой раз подряд снизил ключевую ставку – до 15,5% годовых. Решение о снижении на 50 б. п. стало неожиданным для рынка: большинство аналитиков, опрошенных «Ведомостями», ожидали сохранения ставки на уровне 16%.</w:t>
      </w:r>
    </w:p>
    <w:p w14:paraId="46BC0CC8" w14:textId="77777777" w:rsidR="00095B84" w:rsidRPr="00CE12F7" w:rsidRDefault="00095B84" w:rsidP="00095B84">
      <w:r w:rsidRPr="00CE12F7">
        <w:t>Статистика по инфляции за полный месяц была опубликована вечером 13 февраля – уже после заседания совета директоров ЦБ, поэтому участники обсуждения оценивали текущую ценовую динамику на основе недельных данных. Инфляция за январь оказалась меньше, чем прогнозировали аналитики на основе недельных данных. В январе годовая инфляция ускорилась до 6% после 5,6% по итогам декабря, сообщал Росстат. В месячном выражении темпы роста увеличились до 1,62% после 0,32%. В то же время некоторые эксперты ожидали, что инфляция по итогам месяца может составить 2,1%, писали «Ведомости» 29 января.</w:t>
      </w:r>
    </w:p>
    <w:p w14:paraId="374322E2" w14:textId="77777777" w:rsidR="00095B84" w:rsidRPr="00CE12F7" w:rsidRDefault="00095B84" w:rsidP="00095B84">
      <w:r w:rsidRPr="00CE12F7">
        <w:t>Участники обсуждения отметили, что ускорение роста цен в начале года в основном отражает перераспределение ценовых эффектов между концом 2025 и началом 2026 г., говорится в «Резюме». В частности, судя по статистике цен, большинство компаний не переносили повышение НДС в цены в декабре, а сделали это в начале текущего года. «Было высказано мнение, что компании в конце года стремились распродать накопленные запасы и не спешили закладывать рост налоговой нагрузки в цены, предлагая более привлекательные ценовые условия. В результате основная корректировка цен пришлась на январь», – говорится в документе.</w:t>
      </w:r>
    </w:p>
    <w:p w14:paraId="259E03DB" w14:textId="77777777" w:rsidR="00095B84" w:rsidRPr="00CE12F7" w:rsidRDefault="00095B84" w:rsidP="00095B84">
      <w:r w:rsidRPr="00CE12F7">
        <w:t>Кроме того, после декабрьского замедления в январе значительно ускорился рост цен на плодоовощную продукцию, говорится в документе. В конце года мягкие погодные условия сдерживали рост цен на тепличную продукцию, а в январе цены на нее резко выросли на фоне похолодания и повышения затрат производителей.</w:t>
      </w:r>
    </w:p>
    <w:p w14:paraId="3A06B489" w14:textId="77777777" w:rsidR="00095B84" w:rsidRPr="00CE12F7" w:rsidRDefault="00095B84" w:rsidP="00095B84">
      <w:r w:rsidRPr="00CE12F7">
        <w:t>Участники заседания отметили, что изза указанных факторов инфляция в конце 2025 г. оказалась более низкой, чем ожидал Банк России, и в 2026 г. будет более высокой, чем октябрьские оценки. В то же время накопленный рост цен с ноября по январь соответствует октябрьскому прогнозу ЦБ.</w:t>
      </w:r>
    </w:p>
    <w:p w14:paraId="2E48CCA7" w14:textId="77777777" w:rsidR="00095B84" w:rsidRPr="00CE12F7" w:rsidRDefault="00095B84" w:rsidP="00095B84">
      <w:r w:rsidRPr="00CE12F7">
        <w:t>Члены совета директоров ЦБ дискутировали о том, насколько инфляционное давление в начале года было устойчивым.</w:t>
      </w:r>
    </w:p>
    <w:p w14:paraId="39DFF730" w14:textId="77777777" w:rsidR="00095B84" w:rsidRPr="00CE12F7" w:rsidRDefault="00095B84" w:rsidP="00095B84">
      <w:r w:rsidRPr="00CE12F7">
        <w:lastRenderedPageBreak/>
        <w:t xml:space="preserve">Большинство участников считали, что оно значимо не изменилось по сравнению с </w:t>
      </w:r>
      <w:r w:rsidRPr="00095B84">
        <w:rPr>
          <w:lang w:val="en-US"/>
        </w:rPr>
        <w:t>IV</w:t>
      </w:r>
      <w:r w:rsidRPr="00CE12F7">
        <w:t xml:space="preserve"> кварталом 2026 г. По их мнению, январская динамика отражала преимущественно разовую подстройку цен, а не формирование новой тенденции ускорения инфляции. Пик роста цен пришелся на первые недели января, после чего ценовая динамика затухала (по недельным данным), обращали внимание участники. Кроме того, инфляционные ожидания населения не изменились в январе, а ценовые ожидания предприятий после роста 4 месяца подряд в феврале снизились. В совокупности это указывает на то, что основная часть влияния разовых факторов, вероятно, уже реализовалась, а их вторичные эффекты будут ограничены, сообщает ЦБ.</w:t>
      </w:r>
    </w:p>
    <w:p w14:paraId="601AC214" w14:textId="77777777" w:rsidR="00095B84" w:rsidRPr="00CE12F7" w:rsidRDefault="00095B84" w:rsidP="00095B84">
      <w:r w:rsidRPr="00CE12F7">
        <w:t>По оценкам большинства участников обсуждения, устойчивое инфляционное давление при исключении вклада НДС и волатильных компонентов можно оценить в диапазоне 4–5%, то есть вблизи уровней конца 2025 г. С учетом сохранения жестких денежно-кредитных условий попрежнему можно ожидать возвращения устойчивой инфляции к 4% во втором полугодии 2026 г.</w:t>
      </w:r>
    </w:p>
    <w:p w14:paraId="7D946AB4" w14:textId="77777777" w:rsidR="00095B84" w:rsidRPr="00CE12F7" w:rsidRDefault="00095B84" w:rsidP="00095B84">
      <w:r w:rsidRPr="00CE12F7">
        <w:t>Были также мнения, что на текущем этапе сделать однозначный вывод об устойчивой инфляции затруднительно, поскольку используемые показатели невозможно корректно очистить от влияния повышения НДС. «Недельные данные ограниченно отражают изменение цен на услуги, где перенос повышения НДС и регулируемых тарифов мог быть более выраженным, в том числе со стороны компаний, перешедших с упрощенной на общую систему налогообложения», – говорится в документе. Кроме того, инфляционные ожидания населения оставались повышенными, а существенная индексация регулируемых цен в 2026 г. может препятствовать их снижению и замедлить устойчивую дезинфляцию.</w:t>
      </w:r>
    </w:p>
    <w:p w14:paraId="41CE7BBE" w14:textId="77777777" w:rsidR="00095B84" w:rsidRPr="00CE12F7" w:rsidRDefault="00095B84" w:rsidP="00095B84">
      <w:r w:rsidRPr="00CE12F7">
        <w:t xml:space="preserve">Члены совета директоров ЦБ согласились, что более надежную оценку устойчивого инфляционного давления можно будет получить лишь во </w:t>
      </w:r>
      <w:r w:rsidRPr="00095B84">
        <w:rPr>
          <w:lang w:val="en-US"/>
        </w:rPr>
        <w:t>II</w:t>
      </w:r>
      <w:r w:rsidRPr="00CE12F7">
        <w:t xml:space="preserve"> квартале 2026 г.</w:t>
      </w:r>
    </w:p>
    <w:p w14:paraId="296E07B5" w14:textId="77777777" w:rsidR="00095B84" w:rsidRPr="00CE12F7" w:rsidRDefault="00095B84" w:rsidP="00095B84">
      <w:r w:rsidRPr="00CE12F7">
        <w:t>Влияние изменения налогов, в том числе повышения НДС, на инфляцию оказалось значительно ниже, чем ожидалось, говорил журналистам министр экономического развития Максим Решетников 25 февраля. По его словам, это следствие жесткой денежно-кредитной политики. В начале декабря министр финансов Антон Силуанов говорил, что повышение НДС даст инфляционный эффект менее 1 процентного пункта. ЦБ оценивал вклад роста налога в общий темп роста цен в этом году в 0,6–0,7 п. п.</w:t>
      </w:r>
    </w:p>
    <w:p w14:paraId="7D2A82DE" w14:textId="77777777" w:rsidR="00095B84" w:rsidRPr="00CE12F7" w:rsidRDefault="00095B84" w:rsidP="00095B84">
      <w:r w:rsidRPr="00CE12F7">
        <w:t xml:space="preserve">Более точные оценки влияния повышения НДС на инфляцию в России можно будет сделать после подведения итогов </w:t>
      </w:r>
      <w:r w:rsidRPr="00095B84">
        <w:rPr>
          <w:lang w:val="en-US"/>
        </w:rPr>
        <w:t>I</w:t>
      </w:r>
      <w:r w:rsidRPr="00CE12F7">
        <w:t xml:space="preserve"> квартала, говорила глава Банка России Эльвира Набиуллина в ходе пресс-конференции 13 февраля.</w:t>
      </w:r>
    </w:p>
    <w:p w14:paraId="29169A14" w14:textId="62EB6FDD" w:rsidR="00095B84" w:rsidRPr="00CE12F7" w:rsidRDefault="00095B84" w:rsidP="00095B84">
      <w:r w:rsidRPr="00CE12F7">
        <w:t>Анастасия Бойко, редактор отдела «Экономика»</w:t>
      </w:r>
    </w:p>
    <w:p w14:paraId="2F6F1E1B" w14:textId="77777777" w:rsidR="00D40506" w:rsidRDefault="00D40506" w:rsidP="00D40506">
      <w:pPr>
        <w:pStyle w:val="2"/>
      </w:pPr>
      <w:bookmarkStart w:id="133" w:name="_Toc223073192"/>
      <w:r>
        <w:t>РИА Новости, 26.02.2026, Песков заявил об обеспечении устойчивости российской экономики</w:t>
      </w:r>
      <w:bookmarkEnd w:id="133"/>
    </w:p>
    <w:p w14:paraId="54E2BC83" w14:textId="77777777" w:rsidR="00D40506" w:rsidRDefault="00D40506" w:rsidP="002F739F">
      <w:pPr>
        <w:pStyle w:val="3"/>
      </w:pPr>
      <w:bookmarkStart w:id="134" w:name="_Toc223073193"/>
      <w:r>
        <w:t>Устойчивость российской экономики абсолютно обеспечивается, государство имеет возможность выполнять все социальные обязательства, заявил пресс-секретарь президента РФ Дмитрий Песков.</w:t>
      </w:r>
      <w:bookmarkEnd w:id="134"/>
    </w:p>
    <w:p w14:paraId="1966CB1A" w14:textId="02EDB4FE" w:rsidR="00D40506" w:rsidRDefault="003A100A" w:rsidP="00D40506">
      <w:r>
        <w:t>«</w:t>
      </w:r>
      <w:r w:rsidR="00D40506">
        <w:t xml:space="preserve">В целом устойчивость российской экономики абсолютно обеспечивается, обеспечивается возможность государства выполнять все социальные обязательства и также формировать повестку дня экономического развития, несмотря на имеющиеся </w:t>
      </w:r>
      <w:r w:rsidR="00D40506">
        <w:lastRenderedPageBreak/>
        <w:t>определенные сложности, от которых не застрахован никто</w:t>
      </w:r>
      <w:r>
        <w:t>»</w:t>
      </w:r>
      <w:r w:rsidR="00D40506">
        <w:t>, - сказал Песков журналистам.</w:t>
      </w:r>
    </w:p>
    <w:p w14:paraId="178A724C" w14:textId="01C69D36" w:rsidR="00D40506" w:rsidRDefault="00D40506" w:rsidP="00D40506">
      <w:hyperlink r:id="rId38" w:history="1">
        <w:r w:rsidRPr="00280D32">
          <w:rPr>
            <w:rStyle w:val="a3"/>
          </w:rPr>
          <w:t>https://ria.ru/20260226/ekonomika-2076853617.html</w:t>
        </w:r>
      </w:hyperlink>
      <w:r>
        <w:t xml:space="preserve"> </w:t>
      </w:r>
    </w:p>
    <w:p w14:paraId="354F9CE2" w14:textId="77777777" w:rsidR="00D40506" w:rsidRDefault="00D40506" w:rsidP="00D40506">
      <w:pPr>
        <w:pStyle w:val="2"/>
      </w:pPr>
      <w:bookmarkStart w:id="135" w:name="_Toc223073194"/>
      <w:r>
        <w:t>ТАСС, 26.02.2026, Песков: падение нефтегазовых доходов России компенсируется другими источниками</w:t>
      </w:r>
      <w:bookmarkEnd w:id="135"/>
    </w:p>
    <w:p w14:paraId="4A426AAF" w14:textId="77777777" w:rsidR="00D40506" w:rsidRDefault="00D40506" w:rsidP="002F739F">
      <w:pPr>
        <w:pStyle w:val="3"/>
      </w:pPr>
      <w:bookmarkStart w:id="136" w:name="_Toc223073195"/>
      <w:r>
        <w:t>Падение нефтегазовых доходов бюджета РФ есть, частично оно компенсируется ростом ненефтегазовых доходов. Об этом заявил журналистам пресс-секретарь президента РФ Дмитрий Песков.</w:t>
      </w:r>
      <w:bookmarkEnd w:id="136"/>
    </w:p>
    <w:p w14:paraId="71039A95" w14:textId="5F8DC2B3" w:rsidR="00D40506" w:rsidRDefault="003A100A" w:rsidP="00D40506">
      <w:r>
        <w:t>«</w:t>
      </w:r>
      <w:r w:rsidR="00D40506">
        <w:t>Действительно, есть падение нефтегазовых доходов, частично это падение компенсируется ростом ненефтегазовых доходов, о чем, собственно, и говорил премьер-министр [РФ Михаил Мишустин] вчера</w:t>
      </w:r>
      <w:r>
        <w:t>»</w:t>
      </w:r>
      <w:r w:rsidR="00D40506">
        <w:t>, - сказал Песков, комментируя падение нефтегазовых доход бюджета РФ и растущий на этом фоне бюджетный дефицит.</w:t>
      </w:r>
    </w:p>
    <w:p w14:paraId="324E2C42" w14:textId="6A72DA94" w:rsidR="00D40506" w:rsidRDefault="00D40506" w:rsidP="00D40506">
      <w:r>
        <w:t xml:space="preserve">Федеральный бюджет РФ за январь 2026 года получил 393 млрд рублей нефтегазовых доходов, что на 50,2% ниже показателя за аналогичный период 2025 года, сообщил ранее Минфин РФ. В связи с этим в соответствии с </w:t>
      </w:r>
      <w:r w:rsidR="003A100A">
        <w:t>«</w:t>
      </w:r>
      <w:r>
        <w:t>бюджетными правилами</w:t>
      </w:r>
      <w:r w:rsidR="003A100A">
        <w:t>»</w:t>
      </w:r>
      <w:r>
        <w:t xml:space="preserve"> средства ФНБ в объеме недополученных нефтегазовых доходов направлены на финансирование дефицита федерального бюджета.</w:t>
      </w:r>
    </w:p>
    <w:p w14:paraId="7C04A9A1" w14:textId="4F189D5D" w:rsidR="00D40506" w:rsidRDefault="00D40506" w:rsidP="00D40506">
      <w:r>
        <w:t xml:space="preserve">Министр финансов Антон Силуанов указал, что доля нефтегазовых доходов федерального бюджета РФ в 2026 году составит менее 20%. </w:t>
      </w:r>
      <w:r w:rsidR="003A100A">
        <w:t>«</w:t>
      </w:r>
      <w:r>
        <w:t>Мы все меньше и меньше ориентируемся на углеводороды, нефтегазовые доходы</w:t>
      </w:r>
      <w:r w:rsidR="003A100A">
        <w:t>»</w:t>
      </w:r>
      <w:r>
        <w:t xml:space="preserve">, - отметил он, добавив, что </w:t>
      </w:r>
      <w:r w:rsidR="003A100A">
        <w:t>«</w:t>
      </w:r>
      <w:r>
        <w:t>это нормально</w:t>
      </w:r>
      <w:r w:rsidR="003A100A">
        <w:t>»</w:t>
      </w:r>
      <w:r>
        <w:t>, потому что правительство основную ставку делает на экономику.</w:t>
      </w:r>
    </w:p>
    <w:p w14:paraId="59EC7488" w14:textId="1AF7F5DD" w:rsidR="00D40506" w:rsidRDefault="00D40506" w:rsidP="00D40506">
      <w:hyperlink r:id="rId39" w:history="1">
        <w:r w:rsidRPr="00280D32">
          <w:rPr>
            <w:rStyle w:val="a3"/>
          </w:rPr>
          <w:t>https://tass.ru/politika/26559315</w:t>
        </w:r>
      </w:hyperlink>
      <w:r>
        <w:t xml:space="preserve"> </w:t>
      </w:r>
    </w:p>
    <w:p w14:paraId="5F3F66BD" w14:textId="64C34D68" w:rsidR="00D40506" w:rsidRDefault="00D40506" w:rsidP="00D40506">
      <w:pPr>
        <w:pStyle w:val="2"/>
      </w:pPr>
      <w:bookmarkStart w:id="137" w:name="_Toc223073196"/>
      <w:r>
        <w:t xml:space="preserve">Ведомости, 26.02.2026, Госдума приняла закон о механизме конвертации </w:t>
      </w:r>
      <w:r w:rsidR="003A100A">
        <w:t>«</w:t>
      </w:r>
      <w:r>
        <w:t>префов</w:t>
      </w:r>
      <w:r w:rsidR="003A100A">
        <w:t>»</w:t>
      </w:r>
      <w:r>
        <w:t xml:space="preserve"> ВТБ в обыкновенные акции</w:t>
      </w:r>
      <w:bookmarkEnd w:id="137"/>
    </w:p>
    <w:p w14:paraId="1E5538A1" w14:textId="77777777" w:rsidR="00D40506" w:rsidRDefault="00D40506" w:rsidP="002F739F">
      <w:pPr>
        <w:pStyle w:val="3"/>
      </w:pPr>
      <w:bookmarkStart w:id="138" w:name="_Toc223073197"/>
      <w:r>
        <w:t>Депутаты Государственной думы приняли во втором и третьем чтениях закон, предусматривающий механизм конвертации привилегированных акций ВТБ в обыкновенные.</w:t>
      </w:r>
      <w:bookmarkEnd w:id="138"/>
    </w:p>
    <w:p w14:paraId="466A3568" w14:textId="77777777" w:rsidR="00D40506" w:rsidRDefault="00D40506" w:rsidP="00D40506">
      <w:r>
        <w:t>Поправки были внесены ко второму чтению законопроекта об иностранных инвестициях в российские стратегические предприятия.</w:t>
      </w:r>
    </w:p>
    <w:p w14:paraId="738FA41B" w14:textId="478CBAC3" w:rsidR="00D40506" w:rsidRDefault="00D40506" w:rsidP="00D40506">
      <w:r>
        <w:t xml:space="preserve">20 февраля первый зампредседателя ВТБ Дмитрий Пьянов сообщил, что банк представил схему условий конвертации принадлежащих государству привилегированных акций в обыкновенные. Она будет реализована по принципу </w:t>
      </w:r>
      <w:r w:rsidR="003A100A">
        <w:t>«</w:t>
      </w:r>
      <w:r>
        <w:t>номинала к рынку</w:t>
      </w:r>
      <w:r w:rsidR="003A100A">
        <w:t>»</w:t>
      </w:r>
      <w:r>
        <w:t>. За каждую привилегированную будет выдана одна обыкновенная по средневзвешенной цене за 2025 г. – 82,67 руб.</w:t>
      </w:r>
    </w:p>
    <w:p w14:paraId="68978B07" w14:textId="0D68F227" w:rsidR="00D40506" w:rsidRDefault="00D40506" w:rsidP="00D40506">
      <w:r>
        <w:t xml:space="preserve">После конвертации доля государства в банке вырастет до 74,45%, а без этого компромисса (то есть при конвертации к номиналу) могла бы превысить 80%. Сейчас у государства 50,1% обыкновенных и 80,6% в уставном капитале с учетом </w:t>
      </w:r>
      <w:r w:rsidR="003A100A">
        <w:t>«</w:t>
      </w:r>
      <w:r>
        <w:t>префов</w:t>
      </w:r>
      <w:r w:rsidR="003A100A">
        <w:t>»</w:t>
      </w:r>
      <w:r>
        <w:t xml:space="preserve"> обоих типов. Пьянов уточнил, что доля миноритариев в дивидендном потоке не изменится. На капитал банка решение не повлияет, его регуляторный размер останется прежним.</w:t>
      </w:r>
    </w:p>
    <w:p w14:paraId="18BD890D" w14:textId="77777777" w:rsidR="00D40506" w:rsidRDefault="00D40506" w:rsidP="00D40506">
      <w:r>
        <w:lastRenderedPageBreak/>
        <w:t>ВТБ ожидает, что в марте законопроект подпишет президент. В тот же месяц финансовая организация проведет наблюдательный совет, где будет утверждена дата внеочередного собрания акционеров по вопросу конвертации. Планируется, что голосование состоится в апреле и в начале мая банк зарегистрирует изменения в устав.</w:t>
      </w:r>
    </w:p>
    <w:p w14:paraId="5DABDCF7" w14:textId="7E52FFB5" w:rsidR="003A100A" w:rsidRDefault="003A100A" w:rsidP="00D40506">
      <w:hyperlink r:id="rId40" w:history="1">
        <w:r w:rsidRPr="00280D32">
          <w:rPr>
            <w:rStyle w:val="a3"/>
          </w:rPr>
          <w:t>https://www.vedomosti.ru/finance/news/2026/02/26/1179221-o-konvertatsii-prefov</w:t>
        </w:r>
      </w:hyperlink>
      <w:r>
        <w:t xml:space="preserve"> </w:t>
      </w:r>
    </w:p>
    <w:p w14:paraId="3A3F74B7" w14:textId="77777777" w:rsidR="00D40506" w:rsidRDefault="00D40506" w:rsidP="00D40506">
      <w:pPr>
        <w:pStyle w:val="2"/>
      </w:pPr>
      <w:bookmarkStart w:id="139" w:name="_Toc223073198"/>
      <w:r>
        <w:t>ТАСС, 26.02.2026, В ВЭБ.РФ не прогнозируют серьезного роста цен на продовольствие в 2026 году</w:t>
      </w:r>
      <w:bookmarkEnd w:id="139"/>
    </w:p>
    <w:p w14:paraId="2F6D64C7" w14:textId="77777777" w:rsidR="00D40506" w:rsidRDefault="00D40506" w:rsidP="002F739F">
      <w:pPr>
        <w:pStyle w:val="3"/>
      </w:pPr>
      <w:bookmarkStart w:id="140" w:name="_Toc223073199"/>
      <w:r>
        <w:t>ВЭБ.РФ не ожидает в этом году серьезного роста цен на продовольствие, сдерживать его будет в том числе замедление роста доходов населения. Об этом заявил главный экономист ВЭБ.РФ Андрей Клепач на Зимней зерновой конференции.</w:t>
      </w:r>
      <w:bookmarkEnd w:id="140"/>
    </w:p>
    <w:p w14:paraId="12BFE709" w14:textId="0BA4DE0F" w:rsidR="00D40506" w:rsidRDefault="003A100A" w:rsidP="00D40506">
      <w:r>
        <w:t>«</w:t>
      </w:r>
      <w:r w:rsidR="00D40506">
        <w:t>Мы ожидаем, что на 2026 год будет сильное торможение роста доходов, поэтому это будет сдерживать повышение цен на продовольствие и потребительский спрос. Тем более, потребительский кредит резко просел</w:t>
      </w:r>
      <w:r>
        <w:t>»</w:t>
      </w:r>
      <w:r w:rsidR="00D40506">
        <w:t>, - сообщил Клепач. Он добавил, что, по предварительным данным, по итогам 2025 года рост доходов населения составил 7,4%, в том числе за счет роста заработной платы, выплаты банковских процентов, дивидендов и доходов малого бизнеса.</w:t>
      </w:r>
    </w:p>
    <w:p w14:paraId="670EF558" w14:textId="0233C16A" w:rsidR="00D40506" w:rsidRDefault="00D40506" w:rsidP="00D40506">
      <w:r>
        <w:t xml:space="preserve">Зимняя зерновая конференция проходит с 25 по 27 февраля в городе-курорте Белокуриха Алтайского края. Площадка создана для формирования стратегий развития предприятий зерновой отрасли России, принятия эффективных управленческих решений за счет качественных деловых контактов и обмена актуальной рыночной информацией. Организаторы конференции: Союз зернопереработчиков Алтая, Алтайские зерновые конференции, </w:t>
      </w:r>
      <w:r w:rsidR="003A100A">
        <w:t>«</w:t>
      </w:r>
      <w:r>
        <w:t>Прозерно</w:t>
      </w:r>
      <w:r w:rsidR="003A100A">
        <w:t>»</w:t>
      </w:r>
      <w:r>
        <w:t xml:space="preserve"> и Институт конъюнктуры аграрного рынка. Мероприятие проводится при поддержке правительства Алтайского края и Министерства сельского хозяйства РФ.</w:t>
      </w:r>
    </w:p>
    <w:p w14:paraId="3F6A94F0" w14:textId="66F7C1E3" w:rsidR="003A100A" w:rsidRDefault="003A100A" w:rsidP="00D40506">
      <w:hyperlink r:id="rId41" w:history="1">
        <w:r w:rsidRPr="00280D32">
          <w:rPr>
            <w:rStyle w:val="a3"/>
          </w:rPr>
          <w:t>https://tass.ru/ekonomika/26558817</w:t>
        </w:r>
      </w:hyperlink>
      <w:r>
        <w:t xml:space="preserve"> </w:t>
      </w:r>
    </w:p>
    <w:p w14:paraId="43E73032" w14:textId="1E275F52" w:rsidR="00D40506" w:rsidRDefault="00D40506" w:rsidP="00D40506">
      <w:pPr>
        <w:pStyle w:val="2"/>
      </w:pPr>
      <w:bookmarkStart w:id="141" w:name="_Toc223073200"/>
      <w:r>
        <w:t xml:space="preserve">ТАСС, 26.02.2026, Экономист Клепач: россияне имеют </w:t>
      </w:r>
      <w:r w:rsidR="003A100A">
        <w:t>«</w:t>
      </w:r>
      <w:r>
        <w:t>огромнейшие</w:t>
      </w:r>
      <w:r w:rsidR="003A100A">
        <w:t>»</w:t>
      </w:r>
      <w:r>
        <w:t xml:space="preserve"> сбережения</w:t>
      </w:r>
      <w:bookmarkEnd w:id="141"/>
    </w:p>
    <w:p w14:paraId="1730D857" w14:textId="77777777" w:rsidR="00D40506" w:rsidRDefault="00D40506" w:rsidP="002F739F">
      <w:pPr>
        <w:pStyle w:val="3"/>
      </w:pPr>
      <w:bookmarkStart w:id="142" w:name="_Toc223073201"/>
      <w:r>
        <w:t>Рост сбережений россиян в 2025 году был на 16% выше роста доходов. Об этом заявил на Зимней зерновой конференции главный экономист ВЭБ.РФ Андрей Клепач.</w:t>
      </w:r>
      <w:bookmarkEnd w:id="142"/>
    </w:p>
    <w:p w14:paraId="47E843D8" w14:textId="5E286F6D" w:rsidR="00D40506" w:rsidRDefault="003A100A" w:rsidP="00D40506">
      <w:r>
        <w:t>«</w:t>
      </w:r>
      <w:r w:rsidR="00D40506">
        <w:t xml:space="preserve">У людей деньги есть. У нас огромнейший </w:t>
      </w:r>
      <w:r>
        <w:t>«</w:t>
      </w:r>
      <w:r w:rsidR="00D40506">
        <w:t>навес</w:t>
      </w:r>
      <w:r>
        <w:t>»</w:t>
      </w:r>
      <w:r w:rsidR="00D40506">
        <w:t xml:space="preserve"> сбережений. Соотношение прироста сбережений к доходам процентов 16</w:t>
      </w:r>
      <w:r>
        <w:t>»</w:t>
      </w:r>
      <w:r w:rsidR="00D40506">
        <w:t xml:space="preserve">, - сообщил Клепач. По его словам, ранее сбережения были выше доходов на 5-7%. Он отметил, что такой </w:t>
      </w:r>
      <w:r>
        <w:t>«</w:t>
      </w:r>
      <w:r w:rsidR="00D40506">
        <w:t>навес</w:t>
      </w:r>
      <w:r>
        <w:t>»</w:t>
      </w:r>
      <w:r w:rsidR="00D40506">
        <w:t xml:space="preserve"> может стать потенциалом для роста в будущем, если населению будут предоставлены соответствующие товары.</w:t>
      </w:r>
    </w:p>
    <w:p w14:paraId="347F7ED3" w14:textId="276CB099" w:rsidR="00D40506" w:rsidRDefault="003A100A" w:rsidP="00D40506">
      <w:r>
        <w:t>«</w:t>
      </w:r>
      <w:r w:rsidR="00D40506">
        <w:t>Зимняя зерновая конференция</w:t>
      </w:r>
      <w:r>
        <w:t>»</w:t>
      </w:r>
      <w:r w:rsidR="00D40506">
        <w:t xml:space="preserve"> проходит с 25 по 27 февраля в городе-курорте Белокуриха Алтайского края. Площадка создана для формирования стратегий развития предприятий зерновой отрасли России, принятия эффективных управленческих решений за счет качественных деловых контактов и обмена актуальной рыночной информацией. Организаторы конференции: Союз зернопереработчиков Алтая, Алтайские Зерновые </w:t>
      </w:r>
      <w:r w:rsidR="00D40506">
        <w:lastRenderedPageBreak/>
        <w:t xml:space="preserve">Конференции, </w:t>
      </w:r>
      <w:r>
        <w:t>«</w:t>
      </w:r>
      <w:r w:rsidR="00D40506">
        <w:t>Прозерно</w:t>
      </w:r>
      <w:r>
        <w:t>»</w:t>
      </w:r>
      <w:r w:rsidR="00D40506">
        <w:t xml:space="preserve"> и Институт конъюнктуры аграрного рынка. Мероприятие проводится при поддержке правительства Алтайского края и Министерства сельского хозяйства РФ.</w:t>
      </w:r>
    </w:p>
    <w:p w14:paraId="1A3137D3" w14:textId="7AC8D832" w:rsidR="00D40506" w:rsidRDefault="00D40506" w:rsidP="00D40506">
      <w:hyperlink r:id="rId42" w:history="1">
        <w:r w:rsidRPr="00280D32">
          <w:rPr>
            <w:rStyle w:val="a3"/>
          </w:rPr>
          <w:t>https://tass.ru/ekonomika/26558657</w:t>
        </w:r>
      </w:hyperlink>
      <w:r>
        <w:t xml:space="preserve"> </w:t>
      </w:r>
    </w:p>
    <w:p w14:paraId="6D3764F4" w14:textId="77777777" w:rsidR="00D40506" w:rsidRDefault="00D40506" w:rsidP="00D40506">
      <w:pPr>
        <w:pStyle w:val="2"/>
      </w:pPr>
      <w:bookmarkStart w:id="143" w:name="_Toc223073202"/>
      <w:r>
        <w:t>Ведомости, 26.02.2026, Интерес инвесторов к драгметаллам увеличился более чем на 40% в 2025 году</w:t>
      </w:r>
      <w:bookmarkEnd w:id="143"/>
    </w:p>
    <w:p w14:paraId="0128D38A" w14:textId="7C3B0688" w:rsidR="00D40506" w:rsidRDefault="00D40506" w:rsidP="002F739F">
      <w:pPr>
        <w:pStyle w:val="3"/>
      </w:pPr>
      <w:bookmarkStart w:id="144" w:name="_Toc223073203"/>
      <w:r>
        <w:t xml:space="preserve">Число открытых в ВТБ обезличенных металлических счетов по итогам 2025 г. выросло более чем на 40%, а за январь 2026 г. показатель увеличился почти на 10%. Об этом сообщили </w:t>
      </w:r>
      <w:r w:rsidR="003A100A">
        <w:t>«</w:t>
      </w:r>
      <w:r>
        <w:t>Ведомостям</w:t>
      </w:r>
      <w:r w:rsidR="003A100A">
        <w:t>»</w:t>
      </w:r>
      <w:r>
        <w:t xml:space="preserve"> в банке.</w:t>
      </w:r>
      <w:bookmarkEnd w:id="144"/>
    </w:p>
    <w:p w14:paraId="16480205" w14:textId="41D15706" w:rsidR="00D40506" w:rsidRDefault="00D40506" w:rsidP="00D40506">
      <w:r>
        <w:t xml:space="preserve">Общий объем драгметаллов в финансовой организации возрос за год на 46%. Количество </w:t>
      </w:r>
      <w:r w:rsidR="003A100A">
        <w:t>«</w:t>
      </w:r>
      <w:r>
        <w:t>золотых</w:t>
      </w:r>
      <w:r w:rsidR="003A100A">
        <w:t>»</w:t>
      </w:r>
      <w:r>
        <w:t xml:space="preserve"> счетов увеличилось на 50%. Объем металла на них вырос на 16%. Интерес к золоту предъявляют новые и действующие клиенты из-за существенного роста котировок драгметалла. Стоимость золота достигла в начале этого года отметки около $5000 за тройскую унцию. За прошлый год доходность составила +28%, в 2026 г. рост усилился еще на 17%.</w:t>
      </w:r>
    </w:p>
    <w:p w14:paraId="638225B9" w14:textId="77777777" w:rsidR="00D40506" w:rsidRDefault="00D40506" w:rsidP="00D40506">
      <w:r>
        <w:t>Рынок серебра показал самую яркую динамику по объемам. При увеличении числа счетов в 2025 г. на 36% объем металла на них возрос на 51%. По данным Центробанка, в прошлом году цена на серебро выросла на 96% и с начала года удерживает высокие отметки. Стоимость металла, устанавливаемая регулятором, на 25 февраля составила 214,21 руб. за грамм. Клиенты банка также формируют портфели в платине и палладии. Их общий объем достиг около 1 т.</w:t>
      </w:r>
    </w:p>
    <w:p w14:paraId="12EE207C" w14:textId="77777777" w:rsidR="00D40506" w:rsidRDefault="00D40506" w:rsidP="00D40506">
      <w:r>
        <w:t>Старший вице-президент, руководитель департамента продуктов розничного бизнеса ВТБ Алексей Охорзин отметил, что драгметаллы, которые традиционно считались консервативным инструментом сбережений, превращаются в массовый инвестпродукт. Рост происходит на фоне повышения финансовой грамотности населения и поиска надежных активов.</w:t>
      </w:r>
    </w:p>
    <w:p w14:paraId="5460F0FD" w14:textId="404EBCFF" w:rsidR="00D40506" w:rsidRDefault="00D40506" w:rsidP="00D40506">
      <w:r>
        <w:t xml:space="preserve">28 января </w:t>
      </w:r>
      <w:r w:rsidR="003A100A">
        <w:t>«</w:t>
      </w:r>
      <w:r>
        <w:t>Ведомости</w:t>
      </w:r>
      <w:r w:rsidR="003A100A">
        <w:t>»</w:t>
      </w:r>
      <w:r>
        <w:t xml:space="preserve"> писали, что ВТБ, Газпромбанк и ПСБ зафиксировали увеличение интереса клиентов к обезличенным металлическим счетам с золотом и серебром. По словам экспертов, это обусловлено ростом цен на мировом рынке и удобством ОМС по сравнению со слитками и монетами. Главный экономист </w:t>
      </w:r>
      <w:r w:rsidR="003A100A">
        <w:t>«</w:t>
      </w:r>
      <w:r>
        <w:t>Эксперт РА</w:t>
      </w:r>
      <w:r w:rsidR="003A100A">
        <w:t>»</w:t>
      </w:r>
      <w:r>
        <w:t xml:space="preserve"> Антон Табах объяснил, что </w:t>
      </w:r>
      <w:r w:rsidR="003A100A">
        <w:t>«</w:t>
      </w:r>
      <w:r>
        <w:t>их не смогут украсть, не нужен сейф для хранения</w:t>
      </w:r>
      <w:r w:rsidR="003A100A">
        <w:t>»</w:t>
      </w:r>
      <w:r>
        <w:t>.</w:t>
      </w:r>
    </w:p>
    <w:p w14:paraId="77CF54BC" w14:textId="05712470" w:rsidR="00D40506" w:rsidRPr="00D40506" w:rsidRDefault="00D40506" w:rsidP="00D40506">
      <w:hyperlink r:id="rId43" w:history="1">
        <w:r w:rsidRPr="00280D32">
          <w:rPr>
            <w:rStyle w:val="a3"/>
          </w:rPr>
          <w:t>https://www.vedomosti.ru/investments/news/2026/02/26/1179124-interes-investorov</w:t>
        </w:r>
      </w:hyperlink>
      <w:r>
        <w:t xml:space="preserve"> </w:t>
      </w:r>
    </w:p>
    <w:p w14:paraId="5323EA4C" w14:textId="77777777" w:rsidR="00D67E6D" w:rsidRPr="00A4541C" w:rsidRDefault="00D67E6D" w:rsidP="00D67E6D">
      <w:pPr>
        <w:pStyle w:val="2"/>
      </w:pPr>
      <w:bookmarkStart w:id="145" w:name="_Toc223073204"/>
      <w:bookmarkStart w:id="146" w:name="_Toc99271711"/>
      <w:bookmarkStart w:id="147" w:name="_Toc99318657"/>
      <w:r w:rsidRPr="00A4541C">
        <w:t>РИА Новости, 26.02.2026, Опрос показал, готовы ли россияне тратить накопления</w:t>
      </w:r>
      <w:bookmarkEnd w:id="145"/>
    </w:p>
    <w:p w14:paraId="23E04E23" w14:textId="441DFA77" w:rsidR="00D67E6D" w:rsidRPr="00A4541C" w:rsidRDefault="00D67E6D" w:rsidP="002F739F">
      <w:pPr>
        <w:pStyle w:val="3"/>
      </w:pPr>
      <w:bookmarkStart w:id="148" w:name="_Toc223073205"/>
      <w:r w:rsidRPr="00A4541C">
        <w:t xml:space="preserve">Более 40% россиян психологически не готовы тратить свои накопления даже в случае экстренных расходов, говорится в исследовании </w:t>
      </w:r>
      <w:r w:rsidR="003A100A">
        <w:t>«</w:t>
      </w:r>
      <w:r w:rsidRPr="00A4541C">
        <w:t>Выберу.ру</w:t>
      </w:r>
      <w:r w:rsidR="003A100A">
        <w:t>»</w:t>
      </w:r>
      <w:r w:rsidRPr="00A4541C">
        <w:t>, которое есть у РИА Новости.</w:t>
      </w:r>
      <w:bookmarkEnd w:id="148"/>
    </w:p>
    <w:p w14:paraId="6F225719" w14:textId="743F7B32" w:rsidR="00D67E6D" w:rsidRPr="00A4541C" w:rsidRDefault="003A100A" w:rsidP="00D67E6D">
      <w:r>
        <w:t>«</w:t>
      </w:r>
      <w:r w:rsidR="00D67E6D" w:rsidRPr="00A4541C">
        <w:t xml:space="preserve">Согласно исследованию, 62% россиян заявили, что регулярно откладывают деньги </w:t>
      </w:r>
      <w:r>
        <w:t>«</w:t>
      </w:r>
      <w:r w:rsidR="00D67E6D" w:rsidRPr="00A4541C">
        <w:t>на черный день</w:t>
      </w:r>
      <w:r>
        <w:t>»</w:t>
      </w:r>
      <w:r w:rsidR="00D67E6D" w:rsidRPr="00A4541C">
        <w:t xml:space="preserve">. При этом 41% из них признались, что психологически не готовы использовать накопления даже в случае экстренных расходов - например, на лечение, </w:t>
      </w:r>
      <w:r w:rsidR="00D67E6D" w:rsidRPr="00A4541C">
        <w:lastRenderedPageBreak/>
        <w:t>срочный ремонт или временную потерю дохода</w:t>
      </w:r>
      <w:r>
        <w:t>»</w:t>
      </w:r>
      <w:r w:rsidR="00D67E6D" w:rsidRPr="00A4541C">
        <w:t>, - выяснили аналитики, опросив 3500 россиян в возрасте от 18 до 65 лет.</w:t>
      </w:r>
    </w:p>
    <w:p w14:paraId="137457BD" w14:textId="77777777" w:rsidR="00D67E6D" w:rsidRPr="00A4541C" w:rsidRDefault="00D67E6D" w:rsidP="00D67E6D">
      <w:r w:rsidRPr="00A4541C">
        <w:t>Лишь 31% готовы без сожалений использовать отложенные средства в случае необходимости. Еще 28% сообщили, что предпочтут занять деньги у родственников или оформить кредит, чем использовать накопленный резерв.</w:t>
      </w:r>
    </w:p>
    <w:p w14:paraId="7156B8A9" w14:textId="3A868EB4" w:rsidR="00D67E6D" w:rsidRPr="00A4541C" w:rsidRDefault="00D67E6D" w:rsidP="00D67E6D">
      <w:r w:rsidRPr="00A4541C">
        <w:t xml:space="preserve">Отдельно аналитики изучили, где именно россияне предпочитают хранить средства </w:t>
      </w:r>
      <w:r w:rsidR="003A100A">
        <w:t>«</w:t>
      </w:r>
      <w:r w:rsidRPr="00A4541C">
        <w:t>на черный день</w:t>
      </w:r>
      <w:r w:rsidR="003A100A">
        <w:t>»</w:t>
      </w:r>
      <w:r w:rsidRPr="00A4541C">
        <w:t>. Так, 44% держат деньги на банковских вкладах, рассчитывая сохранить доходность и защитить средства от импульсивных трат. Еще 31% используют накопительные счета с возможностью быстрого доступа к средствам.</w:t>
      </w:r>
    </w:p>
    <w:p w14:paraId="26F724C8" w14:textId="69A69617" w:rsidR="00D67E6D" w:rsidRPr="00A4541C" w:rsidRDefault="003A100A" w:rsidP="00D67E6D">
      <w:r>
        <w:t>«</w:t>
      </w:r>
      <w:r w:rsidR="00D67E6D" w:rsidRPr="00A4541C">
        <w:t xml:space="preserve">Около 17% хранят часть </w:t>
      </w:r>
      <w:r>
        <w:t>«</w:t>
      </w:r>
      <w:r w:rsidR="00D67E6D" w:rsidRPr="00A4541C">
        <w:t>подушки</w:t>
      </w:r>
      <w:r>
        <w:t>»</w:t>
      </w:r>
      <w:r w:rsidR="00D67E6D" w:rsidRPr="00A4541C">
        <w:t xml:space="preserve"> в наличных рублях либо в иностранной валюте дома, а 8% распределяют резерв между несколькими инструментами, включая облигации и инвестиционные счета</w:t>
      </w:r>
      <w:r>
        <w:t>»</w:t>
      </w:r>
      <w:r w:rsidR="00D67E6D" w:rsidRPr="00A4541C">
        <w:t>, - говорится в исследовании.</w:t>
      </w:r>
    </w:p>
    <w:p w14:paraId="724ACA05" w14:textId="77777777" w:rsidR="00D67E6D" w:rsidRPr="00A4541C" w:rsidRDefault="00D67E6D" w:rsidP="00D67E6D">
      <w:r w:rsidRPr="00A4541C">
        <w:t>При этом каждый пятый россиянин признался, что сознательно выбирает инструменты с ограничением на досрочное снятие средств, чтобы снизить соблазн потратить накопления.</w:t>
      </w:r>
    </w:p>
    <w:p w14:paraId="3A3518F4" w14:textId="1DAC0AD2" w:rsidR="00D67E6D" w:rsidRPr="00A4541C" w:rsidRDefault="00D67E6D" w:rsidP="00D67E6D">
      <w:r w:rsidRPr="00A4541C">
        <w:t xml:space="preserve">Директор департамента коммуникационной стратегии </w:t>
      </w:r>
      <w:r w:rsidR="003A100A">
        <w:t>«</w:t>
      </w:r>
      <w:r w:rsidRPr="00A4541C">
        <w:t>Выберу.ру</w:t>
      </w:r>
      <w:r w:rsidR="003A100A">
        <w:t>»</w:t>
      </w:r>
      <w:r w:rsidRPr="00A4541C">
        <w:t xml:space="preserve"> Анна Романенко отметила, что в ходе исследования обнаружился парадокс: финансовая подушка создается для снижения тревожности, но фактически сама становится источником стресса.</w:t>
      </w:r>
    </w:p>
    <w:p w14:paraId="220B1B4A" w14:textId="1A29EC57" w:rsidR="00D67E6D" w:rsidRPr="00A4541C" w:rsidRDefault="003A100A" w:rsidP="00D67E6D">
      <w:r>
        <w:t>«</w:t>
      </w:r>
      <w:r w:rsidR="00D67E6D" w:rsidRPr="00A4541C">
        <w:t>Почти каждый третий участник опроса признался, что регулярно проверяет размер накоплений и испытывает беспокойство, если сумма уменьшается. Люди копят деньги для ощущения стабильности, но психологически воспринимают их как неприкосновенный запас. В результате даже при объективной необходимости они выбирают заемные средства, а не собственные накопления</w:t>
      </w:r>
      <w:r>
        <w:t>»</w:t>
      </w:r>
      <w:r w:rsidR="00D67E6D" w:rsidRPr="00A4541C">
        <w:t>, - прокомментировала она.</w:t>
      </w:r>
    </w:p>
    <w:p w14:paraId="35E6AE2E" w14:textId="485F8C7C" w:rsidR="00111D7C" w:rsidRPr="00A84C88" w:rsidRDefault="00D67E6D" w:rsidP="00D67E6D">
      <w:hyperlink r:id="rId44" w:history="1">
        <w:r w:rsidRPr="00A4541C">
          <w:rPr>
            <w:rStyle w:val="a3"/>
          </w:rPr>
          <w:t>https://ria.ru/20260226/nakoplenija-2076797612.html</w:t>
        </w:r>
      </w:hyperlink>
    </w:p>
    <w:p w14:paraId="4D4B4045" w14:textId="01247EF1" w:rsidR="00044B47" w:rsidRPr="002331E5" w:rsidRDefault="00044B47" w:rsidP="00044B47">
      <w:pPr>
        <w:pStyle w:val="2"/>
      </w:pPr>
      <w:bookmarkStart w:id="149" w:name="_Toc223073206"/>
      <w:r w:rsidRPr="00044B47">
        <w:t>Интерфакс, 26.02.2026</w:t>
      </w:r>
      <w:r w:rsidRPr="002331E5">
        <w:t xml:space="preserve">, </w:t>
      </w:r>
      <w:r w:rsidR="002331E5" w:rsidRPr="00044B47">
        <w:rPr>
          <w:lang w:val="en-US"/>
        </w:rPr>
        <w:t>Ozon</w:t>
      </w:r>
      <w:r w:rsidR="002331E5" w:rsidRPr="00044B47">
        <w:t xml:space="preserve"> </w:t>
      </w:r>
      <w:r w:rsidRPr="00044B47">
        <w:t>в 2026 г. Даст доступ клиентам к акциям и облигациям на Мосбирже</w:t>
      </w:r>
      <w:bookmarkEnd w:id="149"/>
    </w:p>
    <w:p w14:paraId="5AED8296" w14:textId="1C4A37DE" w:rsidR="00044B47" w:rsidRPr="00044B47" w:rsidRDefault="00044B47" w:rsidP="00044B47">
      <w:pPr>
        <w:pStyle w:val="3"/>
      </w:pPr>
      <w:bookmarkStart w:id="150" w:name="_Toc223073207"/>
      <w:r w:rsidRPr="00044B47">
        <w:rPr>
          <w:lang w:val="en-US"/>
        </w:rPr>
        <w:t>Ozon</w:t>
      </w:r>
      <w:r w:rsidRPr="00044B47">
        <w:t xml:space="preserve"> </w:t>
      </w:r>
      <w:r w:rsidRPr="00044B47">
        <w:rPr>
          <w:lang w:val="en-US"/>
        </w:rPr>
        <w:t>Fintech</w:t>
      </w:r>
      <w:r w:rsidRPr="00044B47">
        <w:t xml:space="preserve"> в этом году планирует предоставить клиентам доступ к ряду инструментов для неквалифицированных инвесторов, которые торгуются на "Московской бирже".</w:t>
      </w:r>
      <w:bookmarkEnd w:id="150"/>
    </w:p>
    <w:p w14:paraId="64B7A76E" w14:textId="77777777" w:rsidR="00044B47" w:rsidRPr="00044B47" w:rsidRDefault="00044B47" w:rsidP="00044B47">
      <w:r w:rsidRPr="00044B47">
        <w:t xml:space="preserve">"Мы в 2026 году дадим доступ клиентам к инвестпродуктам на платформе банка или через платформу </w:t>
      </w:r>
      <w:r w:rsidRPr="00044B47">
        <w:rPr>
          <w:lang w:val="en-US"/>
        </w:rPr>
        <w:t>Ozon</w:t>
      </w:r>
      <w:r w:rsidRPr="00044B47">
        <w:t xml:space="preserve">, сейчас финализируем клиентский путь и визуал. С дальнейшим расширением продуктовой линейки, когда усложнится набор инвестпродуктов, которые мы будем предлагать, рассмотрим вариант разработать отдельное инвестиционное приложение. В этом году мы предоставим доступ к ПИФ, акциям и облигациям. Сначала будут доступны инструменты для неквалифицированных инвесторов", - рассказал "Интерфаксу" руководитель </w:t>
      </w:r>
      <w:r w:rsidRPr="00044B47">
        <w:rPr>
          <w:lang w:val="en-US"/>
        </w:rPr>
        <w:t>Ozon</w:t>
      </w:r>
      <w:r w:rsidRPr="00044B47">
        <w:t xml:space="preserve"> </w:t>
      </w:r>
      <w:r w:rsidRPr="00044B47">
        <w:rPr>
          <w:lang w:val="en-US"/>
        </w:rPr>
        <w:t>Fintech</w:t>
      </w:r>
      <w:r w:rsidRPr="00044B47">
        <w:t xml:space="preserve"> Ваэ Овасапян.</w:t>
      </w:r>
    </w:p>
    <w:p w14:paraId="749F1939" w14:textId="77777777" w:rsidR="00044B47" w:rsidRPr="00044B47" w:rsidRDefault="00044B47" w:rsidP="00044B47">
      <w:r w:rsidRPr="00044B47">
        <w:t xml:space="preserve">Ранее в </w:t>
      </w:r>
      <w:r w:rsidRPr="00044B47">
        <w:rPr>
          <w:lang w:val="en-US"/>
        </w:rPr>
        <w:t>Ozon</w:t>
      </w:r>
      <w:r w:rsidRPr="00044B47">
        <w:t xml:space="preserve"> сообщали, что в 2026 году группа планирует расширять инвестиционное направление бизнеса через финтех-подразделение. Компания развивает его через ООО "Озон Капитал", которое объединяет такие активы, как Озон банк, МКК "Озон кредит", "Озон лизинг", "Озон инвест", "Озон финрешения", "Озон финансовые технологии".</w:t>
      </w:r>
    </w:p>
    <w:p w14:paraId="16979FFD" w14:textId="77777777" w:rsidR="00044B47" w:rsidRPr="00044B47" w:rsidRDefault="00044B47" w:rsidP="00044B47">
      <w:r w:rsidRPr="00044B47">
        <w:lastRenderedPageBreak/>
        <w:t>Летом "Озон Капитал" зарегистрировал УК "Озон Управление активами", которая в декабре получила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14:paraId="51E15F30" w14:textId="77777777" w:rsidR="00044B47" w:rsidRPr="00044B47" w:rsidRDefault="00044B47" w:rsidP="00044B47">
      <w:r w:rsidRPr="00044B47">
        <w:t>В конце 2025 года ЦБ выдал Озон банку брокерскую лицензию, в феврале - депозитарную.</w:t>
      </w:r>
    </w:p>
    <w:p w14:paraId="33E08CA8" w14:textId="09F9E88A" w:rsidR="00044B47" w:rsidRPr="00802AA3" w:rsidRDefault="00044B47" w:rsidP="00044B47">
      <w:hyperlink r:id="rId45" w:history="1">
        <w:r w:rsidRPr="007A7BD1">
          <w:rPr>
            <w:rStyle w:val="a3"/>
            <w:lang w:val="en-US"/>
          </w:rPr>
          <w:t>https</w:t>
        </w:r>
        <w:r w:rsidRPr="00044B47">
          <w:rPr>
            <w:rStyle w:val="a3"/>
          </w:rPr>
          <w:t>://</w:t>
        </w:r>
        <w:r w:rsidRPr="007A7BD1">
          <w:rPr>
            <w:rStyle w:val="a3"/>
            <w:lang w:val="en-US"/>
          </w:rPr>
          <w:t>www</w:t>
        </w:r>
        <w:r w:rsidRPr="00044B47">
          <w:rPr>
            <w:rStyle w:val="a3"/>
          </w:rPr>
          <w:t>.</w:t>
        </w:r>
        <w:r w:rsidRPr="007A7BD1">
          <w:rPr>
            <w:rStyle w:val="a3"/>
            <w:lang w:val="en-US"/>
          </w:rPr>
          <w:t>interfax</w:t>
        </w:r>
        <w:r w:rsidRPr="00044B47">
          <w:rPr>
            <w:rStyle w:val="a3"/>
          </w:rPr>
          <w:t>.</w:t>
        </w:r>
        <w:r w:rsidRPr="007A7BD1">
          <w:rPr>
            <w:rStyle w:val="a3"/>
            <w:lang w:val="en-US"/>
          </w:rPr>
          <w:t>ru</w:t>
        </w:r>
        <w:r w:rsidRPr="00044B47">
          <w:rPr>
            <w:rStyle w:val="a3"/>
          </w:rPr>
          <w:t>/</w:t>
        </w:r>
        <w:r w:rsidRPr="007A7BD1">
          <w:rPr>
            <w:rStyle w:val="a3"/>
            <w:lang w:val="en-US"/>
          </w:rPr>
          <w:t>business</w:t>
        </w:r>
        <w:r w:rsidRPr="00044B47">
          <w:rPr>
            <w:rStyle w:val="a3"/>
          </w:rPr>
          <w:t>/1074852</w:t>
        </w:r>
      </w:hyperlink>
      <w:r w:rsidRPr="00044B47">
        <w:t xml:space="preserve"> </w:t>
      </w:r>
    </w:p>
    <w:p w14:paraId="25F3EE81" w14:textId="13E9BCF8" w:rsidR="00A84C88" w:rsidRPr="00A84C88" w:rsidRDefault="00A84C88" w:rsidP="00A84C88">
      <w:pPr>
        <w:pStyle w:val="2"/>
      </w:pPr>
      <w:bookmarkStart w:id="151" w:name="_Toc223073208"/>
      <w:r w:rsidRPr="00A84C88">
        <w:rPr>
          <w:lang w:val="en-US"/>
        </w:rPr>
        <w:t>The</w:t>
      </w:r>
      <w:r w:rsidRPr="00A84C88">
        <w:t xml:space="preserve"> </w:t>
      </w:r>
      <w:r w:rsidRPr="00A84C88">
        <w:rPr>
          <w:lang w:val="en-US"/>
        </w:rPr>
        <w:t>Moscow</w:t>
      </w:r>
      <w:r w:rsidRPr="00A84C88">
        <w:t xml:space="preserve"> </w:t>
      </w:r>
      <w:r w:rsidRPr="00A84C88">
        <w:rPr>
          <w:lang w:val="en-US"/>
        </w:rPr>
        <w:t>Times</w:t>
      </w:r>
      <w:r w:rsidRPr="00A84C88">
        <w:t>, 26.02.2026, Потребительские настроения россиян ухудшились до минимума с конца 2022 года</w:t>
      </w:r>
      <w:bookmarkEnd w:id="151"/>
    </w:p>
    <w:p w14:paraId="30B7ACC6" w14:textId="77777777" w:rsidR="00A84C88" w:rsidRPr="00A84C88" w:rsidRDefault="00A84C88" w:rsidP="00A84C88">
      <w:pPr>
        <w:pStyle w:val="3"/>
      </w:pPr>
      <w:bookmarkStart w:id="152" w:name="_Toc223073209"/>
      <w:r w:rsidRPr="00A84C88">
        <w:t>Потребительские настроения россиян опустились в зону пессимизма. Индекс потребительских настроений (ИПН), который рассчитывает фонд "Общественное мнение" по итогам ежемесячного опроса по заказу Центробанка, в феврале опустился с 101 до 98 пунктов. Последний раз он был меньше 100 пунктов, разделяющих преобладание оптимизма и пессимизма, в декабре 2022 г.</w:t>
      </w:r>
      <w:bookmarkEnd w:id="152"/>
    </w:p>
    <w:p w14:paraId="116BE9CB" w14:textId="77777777" w:rsidR="00A84C88" w:rsidRPr="00A84C88" w:rsidRDefault="00A84C88" w:rsidP="00A84C88">
      <w:r w:rsidRPr="00A84C88">
        <w:t>Снизились все составляющие индекса: как оценки текущего состояния, так и ожидания, констатирует ЦБ. Ситуация для крупных покупок также показалась участникам опроса менее благоприятной, чем в январе.</w:t>
      </w:r>
    </w:p>
    <w:p w14:paraId="73F4DD9F" w14:textId="77777777" w:rsidR="00A84C88" w:rsidRPr="00A84C88" w:rsidRDefault="00A84C88" w:rsidP="00A84C88">
      <w:r w:rsidRPr="00A84C88">
        <w:t>И люди, и бизнес в России традиционно оценивают текущее положение дел скептически, но надеются на лучшее: ожидания, как правило, позитивны. Однако в феврале ожидания изменения личного материального положения в ближайший год снизились с 104 до 101 пункта, приблизившись к границе оптимизма и пессимизма. В прошлом году эта компонента колебалась от 105 до 111 пунктов, а последний раз была ниже 100 в декабре 2022 г.</w:t>
      </w:r>
    </w:p>
    <w:p w14:paraId="13E7048A" w14:textId="77777777" w:rsidR="00A84C88" w:rsidRPr="00A84C88" w:rsidRDefault="00A84C88" w:rsidP="00A84C88">
      <w:r w:rsidRPr="00A84C88">
        <w:t>Перспективы страны люди оценивают лучше, чем свои личные, но оптимизм понемногу проходит. Оценка перспектив развития страны в ближайший год осталась 107 пунктов, а в течение пяти лет уменьшилась с 109 до 105 пунктов. В прошлом году обе оценки были заметно выше.</w:t>
      </w:r>
    </w:p>
    <w:p w14:paraId="20A5EBA4" w14:textId="77777777" w:rsidR="00A84C88" w:rsidRPr="00A84C88" w:rsidRDefault="00A84C88" w:rsidP="00A84C88">
      <w:r w:rsidRPr="00A84C88">
        <w:t>Как итог, составленный из этих оценок индекс ожиданий в феврале опустился на 2,3 пункта до 104,4.</w:t>
      </w:r>
    </w:p>
    <w:p w14:paraId="184DAD53" w14:textId="77777777" w:rsidR="00A84C88" w:rsidRPr="00A84C88" w:rsidRDefault="00A84C88" w:rsidP="00A84C88">
      <w:r w:rsidRPr="00A84C88">
        <w:t>Ощутимо просел и индекс текущего состояния: в феврале он потерял 3,9 пункта и составил 87,6. Особенно резко ухудшилась оценка изменения личного материального положения за последний год - с 91 до 84 пунктов. Индекс крупных покупок уменьшился с 92 до 91.</w:t>
      </w:r>
    </w:p>
    <w:p w14:paraId="76FF0C36" w14:textId="77777777" w:rsidR="00A84C88" w:rsidRPr="00940100" w:rsidRDefault="00A84C88" w:rsidP="00A84C88">
      <w:r w:rsidRPr="00A84C88">
        <w:t xml:space="preserve">Ухудшение оценок экономических и политических перспектив (правда, в "ближайшие месяцы") зафиксировал и январский опрос "Левада-центра". </w:t>
      </w:r>
      <w:r w:rsidRPr="00940100">
        <w:t>Уровень экономического оптимизма постепенно снижается, а пессимизма растет, констатируют эксперты "Левада-центра". Всего за 10 месяцев доля тех, кто ожидает улучшения экономической ситуации, сократилась на четверть (с 62% до 47%), а тех, кто ждет ухудшения, выросла в 1,5 раза с 21% до 34%.</w:t>
      </w:r>
    </w:p>
    <w:p w14:paraId="31846343" w14:textId="77777777" w:rsidR="00A84C88" w:rsidRPr="00940100" w:rsidRDefault="00A84C88" w:rsidP="00A84C88">
      <w:r w:rsidRPr="00940100">
        <w:t xml:space="preserve">Россияне отказываются верить в то, что говорит им официальная статистика. По данным Росстата, реальные зарплаты по итогам 11 месяцев выросли на 4,8%, пенсии за год на </w:t>
      </w:r>
      <w:r w:rsidRPr="00940100">
        <w:lastRenderedPageBreak/>
        <w:t>2,8%, а реальные располагаемые денежные доходы на 7,4%. Однако 90% опрошенных ФОМ в сентябре 2025 г. заявили, что их доходы растут не быстрее, чем цены (этот вопрос задается не регулярно). То есть люди не чувствуют реального роста своих доходов.</w:t>
      </w:r>
    </w:p>
    <w:p w14:paraId="3EE0CD8B" w14:textId="77777777" w:rsidR="00A84C88" w:rsidRPr="00940100" w:rsidRDefault="00A84C88" w:rsidP="00A84C88">
      <w:r w:rsidRPr="00940100">
        <w:t>В таких условиях они предпочитают сберегать, а не тратить. Склонность респондентов к сбережению в феврале повысилась, констатирует Центробанк. А потребление продолжает стагнировать. За прошлый год реальные расходы россиян на покупку товаров увеличились всего на 0,1%, подсчитал Центр развития ВШЭ.</w:t>
      </w:r>
    </w:p>
    <w:p w14:paraId="1C67F06B" w14:textId="2022EDE3" w:rsidR="00A84C88" w:rsidRPr="00940100" w:rsidRDefault="00A84C88" w:rsidP="00A84C88">
      <w:hyperlink r:id="rId46" w:history="1">
        <w:r w:rsidRPr="007A7BD1">
          <w:rPr>
            <w:rStyle w:val="a3"/>
            <w:lang w:val="en-US"/>
          </w:rPr>
          <w:t>https</w:t>
        </w:r>
        <w:r w:rsidRPr="00940100">
          <w:rPr>
            <w:rStyle w:val="a3"/>
          </w:rPr>
          <w:t>://</w:t>
        </w:r>
        <w:r w:rsidRPr="007A7BD1">
          <w:rPr>
            <w:rStyle w:val="a3"/>
            <w:lang w:val="en-US"/>
          </w:rPr>
          <w:t>ru</w:t>
        </w:r>
        <w:r w:rsidRPr="00940100">
          <w:rPr>
            <w:rStyle w:val="a3"/>
          </w:rPr>
          <w:t>.</w:t>
        </w:r>
        <w:r w:rsidRPr="007A7BD1">
          <w:rPr>
            <w:rStyle w:val="a3"/>
            <w:lang w:val="en-US"/>
          </w:rPr>
          <w:t>themoscowtimes</w:t>
        </w:r>
        <w:r w:rsidRPr="00940100">
          <w:rPr>
            <w:rStyle w:val="a3"/>
          </w:rPr>
          <w:t>.</w:t>
        </w:r>
        <w:r w:rsidRPr="007A7BD1">
          <w:rPr>
            <w:rStyle w:val="a3"/>
            <w:lang w:val="en-US"/>
          </w:rPr>
          <w:t>com</w:t>
        </w:r>
        <w:r w:rsidRPr="00940100">
          <w:rPr>
            <w:rStyle w:val="a3"/>
          </w:rPr>
          <w:t>/2026/02/26/</w:t>
        </w:r>
        <w:r w:rsidRPr="007A7BD1">
          <w:rPr>
            <w:rStyle w:val="a3"/>
            <w:lang w:val="en-US"/>
          </w:rPr>
          <w:t>potrebitelskie</w:t>
        </w:r>
        <w:r w:rsidRPr="00940100">
          <w:rPr>
            <w:rStyle w:val="a3"/>
          </w:rPr>
          <w:t>-</w:t>
        </w:r>
        <w:r w:rsidRPr="007A7BD1">
          <w:rPr>
            <w:rStyle w:val="a3"/>
            <w:lang w:val="en-US"/>
          </w:rPr>
          <w:t>nastroeniya</w:t>
        </w:r>
        <w:r w:rsidRPr="00940100">
          <w:rPr>
            <w:rStyle w:val="a3"/>
          </w:rPr>
          <w:t>-</w:t>
        </w:r>
        <w:r w:rsidRPr="007A7BD1">
          <w:rPr>
            <w:rStyle w:val="a3"/>
            <w:lang w:val="en-US"/>
          </w:rPr>
          <w:t>rossiyan</w:t>
        </w:r>
        <w:r w:rsidRPr="00940100">
          <w:rPr>
            <w:rStyle w:val="a3"/>
          </w:rPr>
          <w:t>-</w:t>
        </w:r>
        <w:r w:rsidRPr="007A7BD1">
          <w:rPr>
            <w:rStyle w:val="a3"/>
            <w:lang w:val="en-US"/>
          </w:rPr>
          <w:t>uhudshilis</w:t>
        </w:r>
        <w:r w:rsidRPr="00940100">
          <w:rPr>
            <w:rStyle w:val="a3"/>
          </w:rPr>
          <w:t>-</w:t>
        </w:r>
        <w:r w:rsidRPr="007A7BD1">
          <w:rPr>
            <w:rStyle w:val="a3"/>
            <w:lang w:val="en-US"/>
          </w:rPr>
          <w:t>do</w:t>
        </w:r>
        <w:r w:rsidRPr="00940100">
          <w:rPr>
            <w:rStyle w:val="a3"/>
          </w:rPr>
          <w:t>-</w:t>
        </w:r>
        <w:r w:rsidRPr="007A7BD1">
          <w:rPr>
            <w:rStyle w:val="a3"/>
            <w:lang w:val="en-US"/>
          </w:rPr>
          <w:t>minimuma</w:t>
        </w:r>
        <w:r w:rsidRPr="00940100">
          <w:rPr>
            <w:rStyle w:val="a3"/>
          </w:rPr>
          <w:t>-</w:t>
        </w:r>
        <w:r w:rsidRPr="007A7BD1">
          <w:rPr>
            <w:rStyle w:val="a3"/>
            <w:lang w:val="en-US"/>
          </w:rPr>
          <w:t>s</w:t>
        </w:r>
        <w:r w:rsidRPr="00940100">
          <w:rPr>
            <w:rStyle w:val="a3"/>
          </w:rPr>
          <w:t>-</w:t>
        </w:r>
        <w:r w:rsidRPr="007A7BD1">
          <w:rPr>
            <w:rStyle w:val="a3"/>
            <w:lang w:val="en-US"/>
          </w:rPr>
          <w:t>kontsa</w:t>
        </w:r>
        <w:r w:rsidRPr="00940100">
          <w:rPr>
            <w:rStyle w:val="a3"/>
          </w:rPr>
          <w:t>-2022-</w:t>
        </w:r>
        <w:r w:rsidRPr="007A7BD1">
          <w:rPr>
            <w:rStyle w:val="a3"/>
            <w:lang w:val="en-US"/>
          </w:rPr>
          <w:t>goda</w:t>
        </w:r>
        <w:r w:rsidRPr="00940100">
          <w:rPr>
            <w:rStyle w:val="a3"/>
          </w:rPr>
          <w:t>-</w:t>
        </w:r>
        <w:r w:rsidRPr="007A7BD1">
          <w:rPr>
            <w:rStyle w:val="a3"/>
            <w:lang w:val="en-US"/>
          </w:rPr>
          <w:t>a</w:t>
        </w:r>
        <w:r w:rsidRPr="00940100">
          <w:rPr>
            <w:rStyle w:val="a3"/>
          </w:rPr>
          <w:t>188242</w:t>
        </w:r>
      </w:hyperlink>
      <w:r w:rsidRPr="00940100">
        <w:t xml:space="preserve"> </w:t>
      </w:r>
    </w:p>
    <w:p w14:paraId="06331510" w14:textId="55036C95" w:rsidR="00825C7A" w:rsidRPr="00825C7A" w:rsidRDefault="00825C7A" w:rsidP="00825C7A">
      <w:pPr>
        <w:pStyle w:val="2"/>
      </w:pPr>
      <w:bookmarkStart w:id="153" w:name="_Toc223073210"/>
      <w:r>
        <w:t>Радуга, 26.02.2026</w:t>
      </w:r>
      <w:r w:rsidRPr="00825C7A">
        <w:t xml:space="preserve">, </w:t>
      </w:r>
      <w:r>
        <w:t>Эксперт Президентской академии в Санкт-Петербурге о росте сбережений россиян в банках</w:t>
      </w:r>
      <w:bookmarkEnd w:id="153"/>
    </w:p>
    <w:p w14:paraId="70BBC66D" w14:textId="77777777" w:rsidR="00825C7A" w:rsidRDefault="00825C7A" w:rsidP="00825C7A">
      <w:pPr>
        <w:pStyle w:val="3"/>
      </w:pPr>
      <w:bookmarkStart w:id="154" w:name="_Toc223073211"/>
      <w:r>
        <w:t>В декабре 2025 года средства населения в российских банках выросли на 3,6 трлн рублей (+5,6%), достигнув рекордных 67 трлн рублей - максимума за всю историю наблюдений с 2012 года. Основной причиной стали традиционные январские социальные выплаты (пенсии, детские пособия) и годовые бонусы. За весь 2025 год прирост составил 16,2% (+9,5 трлн), что ниже рекордных 27,7% 2024 года, когда были высокие ставки по вкладам.</w:t>
      </w:r>
      <w:bookmarkEnd w:id="154"/>
    </w:p>
    <w:p w14:paraId="6EB8259A" w14:textId="77777777" w:rsidR="00825C7A" w:rsidRDefault="00825C7A" w:rsidP="00825C7A">
      <w:r>
        <w:t>«Рост был обусловлен несколькими факторами. Во-первых, высокие ключевые ставки по депозитам, сохранявшиеся на уровне 16-18% годовых, привлекли средства населения из наличных и альтернативных активов. Во-вторых, сезонный эффект декабря - премии, 13-я зарплата и новогодние траты - подтолкнул к временному размещению сбережений в банках. ЦБ подчеркивает стабильность системы - коэффициент ликвидности банков превысил 100%, а покрытие обязательств резервами достигло исторического максимума», - резюмировал эксперт Президентской академии в Санкт-Петербурге Александр Бухтояров.</w:t>
      </w:r>
    </w:p>
    <w:p w14:paraId="2617EC8A" w14:textId="5BA3C94D" w:rsidR="00D67E6D" w:rsidRDefault="00825C7A" w:rsidP="00825C7A">
      <w:hyperlink r:id="rId47" w:history="1">
        <w:r w:rsidRPr="007A7BD1">
          <w:rPr>
            <w:rStyle w:val="a3"/>
          </w:rPr>
          <w:t>https://raduga-45.ru/ekspert-prezidentskojj-akademii-v-sankt-peterburge-gtx6/</w:t>
        </w:r>
      </w:hyperlink>
      <w:r w:rsidRPr="00825C7A">
        <w:t xml:space="preserve"> </w:t>
      </w:r>
    </w:p>
    <w:p w14:paraId="74DA710E" w14:textId="77777777" w:rsidR="00913034" w:rsidRPr="00CD2D8F" w:rsidRDefault="00913034" w:rsidP="00913034">
      <w:pPr>
        <w:pStyle w:val="2"/>
      </w:pPr>
      <w:bookmarkStart w:id="155" w:name="_Toc223073212"/>
      <w:r w:rsidRPr="00CD2D8F">
        <w:t>РБК</w:t>
      </w:r>
      <w:r>
        <w:t xml:space="preserve"> Инвестиции</w:t>
      </w:r>
      <w:r w:rsidRPr="00CD2D8F">
        <w:t>, 26.02.2026, Вклады: что это, анализ процентных ставок, выбор банка</w:t>
      </w:r>
      <w:bookmarkEnd w:id="155"/>
    </w:p>
    <w:p w14:paraId="7B302AC8" w14:textId="77777777" w:rsidR="00913034" w:rsidRPr="00CD2D8F" w:rsidRDefault="00913034" w:rsidP="00913034">
      <w:pPr>
        <w:pStyle w:val="3"/>
      </w:pPr>
      <w:bookmarkStart w:id="156" w:name="_Toc223073213"/>
      <w:r w:rsidRPr="00CD2D8F">
        <w:t>"РБК Инвестиции" подсчитали среднюю максимальную ставку по вкладам в топ-10 крупнейших банков. На 24 февраля в зависимости от срока она составляет: три месяца   14,21; шесть месяцев   14,24; один год   12,80</w:t>
      </w:r>
      <w:bookmarkEnd w:id="156"/>
    </w:p>
    <w:p w14:paraId="01E62EE0" w14:textId="77777777" w:rsidR="00913034" w:rsidRPr="00CD2D8F" w:rsidRDefault="00913034" w:rsidP="00913034">
      <w:r w:rsidRPr="00CD2D8F">
        <w:t>При расчете средней ставки учитывались вклады на сумму от 100 тыс. без дополнительных условий, кроме новых денег/новых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76A0F05C" w14:textId="77777777" w:rsidR="00913034" w:rsidRPr="00CD2D8F" w:rsidRDefault="00913034" w:rsidP="00913034">
      <w:r w:rsidRPr="00CD2D8F">
        <w:t>Ситуация на рынке: ставки по вкладам стремительно снижаются</w:t>
      </w:r>
    </w:p>
    <w:p w14:paraId="1731E0FA" w14:textId="77777777" w:rsidR="00913034" w:rsidRPr="00CD2D8F" w:rsidRDefault="00913034" w:rsidP="00913034">
      <w:r w:rsidRPr="00CD2D8F">
        <w:t>С момента заседания ЦБ по ключевой ставке, прошедшего 13 февраля, ставки по вкладам до полугода существенно снизились, выяснили "РБК Инвестиции". Так, доходность трехмесячных вкладов опустилась сразу на 0,34 п.п., а полугодовых - на 0,18 п.п. Годовые вклады при этом, наоборот, немного выросли - на 0,03 п.п.</w:t>
      </w:r>
    </w:p>
    <w:p w14:paraId="6F90A245" w14:textId="77777777" w:rsidR="00913034" w:rsidRPr="00CD2D8F" w:rsidRDefault="00913034" w:rsidP="00913034">
      <w:r w:rsidRPr="00CD2D8F">
        <w:lastRenderedPageBreak/>
        <w:t>Таким образом, средняя максимальная доходность вкладов в топ-10 банков на три и шесть месяцев практически сравнялась и держится чуть выше 14% годовых, а по вкладам на один год доходность опустилась ниже 13%.</w:t>
      </w:r>
    </w:p>
    <w:p w14:paraId="1AAE2DE6" w14:textId="77777777" w:rsidR="00913034" w:rsidRPr="00CD2D8F" w:rsidRDefault="00913034" w:rsidP="00913034">
      <w:r w:rsidRPr="00CD2D8F">
        <w:t>При этом за неделю после заседания ЦБ, с 16 по 20 февраля, все десять банков из топ-10 объявили о пересмотре ставок по сберегательным продуктам. При этом некоторые банки немного повысили ставки на отдельных сроках (например, ВТБ и Т-банк), однако общий тренд на снижение сохранился.</w:t>
      </w:r>
    </w:p>
    <w:p w14:paraId="27239B8F" w14:textId="77777777" w:rsidR="00913034" w:rsidRPr="00CD2D8F" w:rsidRDefault="00913034" w:rsidP="00913034">
      <w:r w:rsidRPr="00CD2D8F">
        <w:t>На 24 февраля лидерами по предлагаемой доходности по трехмесячным депозитам является банк "Дом.РФ" со ставкой 14,8% годовых. По доходности полугодовых депозитов лидируют Т-банки ПСБ со ставкой 15,0%, а максимальную доходность по годовому вкладу предлагает ПСБ - 13,9%.</w:t>
      </w:r>
    </w:p>
    <w:p w14:paraId="1C138FF9" w14:textId="77777777" w:rsidR="00913034" w:rsidRPr="00CD2D8F" w:rsidRDefault="00913034" w:rsidP="00913034">
      <w:r w:rsidRPr="00CD2D8F">
        <w:t>Напомню, мы анализируем вклады без условий мелким шрифтом.</w:t>
      </w:r>
    </w:p>
    <w:p w14:paraId="358700D3" w14:textId="77777777" w:rsidR="00913034" w:rsidRPr="00CD2D8F" w:rsidRDefault="00913034" w:rsidP="00913034">
      <w:r w:rsidRPr="00CD2D8F">
        <w:t xml:space="preserve">Согласно мониторингу "РБК Инвестиций", из числа топ-10 банков на текущей неделе, с 24 февраля, изменили ставки или условия по сберегательным продуктам:  </w:t>
      </w:r>
    </w:p>
    <w:p w14:paraId="17376F6E" w14:textId="77777777" w:rsidR="00913034" w:rsidRPr="00CD2D8F" w:rsidRDefault="00913034" w:rsidP="00913034">
      <w:r w:rsidRPr="00CD2D8F">
        <w:t>•</w:t>
      </w:r>
      <w:r w:rsidRPr="00CD2D8F">
        <w:tab/>
        <w:t xml:space="preserve">ГПБ снизил ставки по всей линейке вкладов до полугода, опустив максимальную ставку до 14,3% годовых. </w:t>
      </w:r>
    </w:p>
    <w:p w14:paraId="44BA7B18" w14:textId="77777777" w:rsidR="00913034" w:rsidRPr="00CD2D8F" w:rsidRDefault="00913034" w:rsidP="00913034">
      <w:r w:rsidRPr="00CD2D8F">
        <w:t xml:space="preserve">Индекс по более широкому рынку фиксирует снижение ставок на всех сроках. На 24 февраля, по данным ежедневного индекса </w:t>
      </w:r>
      <w:r w:rsidRPr="00CD2D8F">
        <w:rPr>
          <w:lang w:val="en-US"/>
        </w:rPr>
        <w:t>FRG</w:t>
      </w:r>
      <w:r w:rsidRPr="00CD2D8F">
        <w:t xml:space="preserve">100, в 85 крупнейших банках средняя ставка по вкладам на сумму от 100 тыс. в зависимости от срока составляет:  </w:t>
      </w:r>
    </w:p>
    <w:p w14:paraId="41112109" w14:textId="77777777" w:rsidR="00913034" w:rsidRPr="00CD2D8F" w:rsidRDefault="00913034" w:rsidP="00913034">
      <w:r w:rsidRPr="00CD2D8F">
        <w:t>•</w:t>
      </w:r>
      <w:r w:rsidRPr="00CD2D8F">
        <w:tab/>
        <w:t xml:space="preserve">на один месяц - 12,09% (-0,19 п.п. за неделю); </w:t>
      </w:r>
    </w:p>
    <w:p w14:paraId="492D1D87" w14:textId="77777777" w:rsidR="00913034" w:rsidRPr="00CD2D8F" w:rsidRDefault="00913034" w:rsidP="00913034">
      <w:r w:rsidRPr="00CD2D8F">
        <w:t>•</w:t>
      </w:r>
      <w:r w:rsidRPr="00CD2D8F">
        <w:tab/>
        <w:t xml:space="preserve">на три месяца - 13,06% (-0,22 п.п.); </w:t>
      </w:r>
    </w:p>
    <w:p w14:paraId="62D293EA" w14:textId="77777777" w:rsidR="00913034" w:rsidRPr="00CD2D8F" w:rsidRDefault="00913034" w:rsidP="00913034">
      <w:r w:rsidRPr="00CD2D8F">
        <w:t>•</w:t>
      </w:r>
      <w:r w:rsidRPr="00CD2D8F">
        <w:tab/>
        <w:t xml:space="preserve">на шесть месяцев - 12,64% (-0,10 п.п); </w:t>
      </w:r>
    </w:p>
    <w:p w14:paraId="438169F9" w14:textId="77777777" w:rsidR="00913034" w:rsidRPr="00CD2D8F" w:rsidRDefault="00913034" w:rsidP="00913034">
      <w:r w:rsidRPr="00CD2D8F">
        <w:t>•</w:t>
      </w:r>
      <w:r w:rsidRPr="00CD2D8F">
        <w:tab/>
        <w:t xml:space="preserve">на год - 11,23% (-0,09 п.п.); </w:t>
      </w:r>
    </w:p>
    <w:p w14:paraId="56CB59DC" w14:textId="77777777" w:rsidR="00913034" w:rsidRPr="00CD2D8F" w:rsidRDefault="00913034" w:rsidP="00913034">
      <w:r w:rsidRPr="00CD2D8F">
        <w:t>•</w:t>
      </w:r>
      <w:r w:rsidRPr="00CD2D8F">
        <w:tab/>
        <w:t xml:space="preserve">на три года - 9,02% (-0,02 п.п.). </w:t>
      </w:r>
    </w:p>
    <w:p w14:paraId="5243360C" w14:textId="77777777" w:rsidR="00913034" w:rsidRPr="00CD2D8F" w:rsidRDefault="00913034" w:rsidP="00913034">
      <w:r w:rsidRPr="00CD2D8F">
        <w:t>Индекс рассчитывается как среднее арифметическое максимальных ставок для всех каналов продаж в 85 банках. При расчете отбираются эффективные ставки массового сегмента для новых вкладчиков, исключая различные льготные категории клиентов и нестандартные депозиты, доходность по которым зависит от выполнения определенных условий.</w:t>
      </w:r>
    </w:p>
    <w:p w14:paraId="777D3E20" w14:textId="77777777" w:rsidR="00913034" w:rsidRPr="00CD2D8F" w:rsidRDefault="00913034" w:rsidP="00913034">
      <w:r w:rsidRPr="00CD2D8F">
        <w:t>В первой декаде февраля Банк России зафиксировал очередное снижение средней максимальной ставки по вкладам в топ-10 банков. Она потеряла еще 0,08 п.п. и составляет 14,49% годовых.</w:t>
      </w:r>
    </w:p>
    <w:p w14:paraId="1AC554AD" w14:textId="77777777" w:rsidR="00913034" w:rsidRPr="00CD2D8F" w:rsidRDefault="00913034" w:rsidP="00913034">
      <w:r w:rsidRPr="00CD2D8F">
        <w:t>Показатель опустился ниже 15% во второй декаде января 2026 года, тогда это произошло впервые со второй декады мая 2024 года.</w:t>
      </w:r>
    </w:p>
    <w:p w14:paraId="1F4E3EDA" w14:textId="77777777" w:rsidR="00913034" w:rsidRPr="00CD2D8F" w:rsidRDefault="00913034" w:rsidP="00913034">
      <w:r w:rsidRPr="00CD2D8F">
        <w:t>Максимальная ставка по вкладу прямо сейчас: 27% годовых</w:t>
      </w:r>
    </w:p>
    <w:p w14:paraId="17CDE80C" w14:textId="77777777" w:rsidR="00913034" w:rsidRPr="00CD2D8F" w:rsidRDefault="00913034" w:rsidP="00913034">
      <w:r w:rsidRPr="00CD2D8F">
        <w:t>Несмотря на общую тенденцию снижения ставок по вкладам, российские банки долгое время предлагали клиентам депозиты с экстраставками на уровне 30% годовых и выше. Однако в феврале 2026 года такие предложения полностью исчезли с рынка.</w:t>
      </w:r>
    </w:p>
    <w:p w14:paraId="514BC656" w14:textId="77777777" w:rsidR="00913034" w:rsidRPr="00CD2D8F" w:rsidRDefault="00913034" w:rsidP="00913034">
      <w:r w:rsidRPr="00CD2D8F">
        <w:t xml:space="preserve">Так, Ак Барс Банк полностью прекратил открытие депозита "Жаркий процент" со ставкой 31%, а банк "Дом.РФ" снизил ставки по своим депозитам с экстрадоходностью </w:t>
      </w:r>
      <w:r w:rsidRPr="00CD2D8F">
        <w:lastRenderedPageBreak/>
        <w:t xml:space="preserve">ниже уровня 30%, однако доходность по ним все еще превышает прочие рыночные предложения:  </w:t>
      </w:r>
    </w:p>
    <w:p w14:paraId="6304B100" w14:textId="77777777" w:rsidR="00913034" w:rsidRPr="00CD2D8F" w:rsidRDefault="00913034" w:rsidP="00913034">
      <w:r w:rsidRPr="00CD2D8F">
        <w:t>•</w:t>
      </w:r>
      <w:r w:rsidRPr="00CD2D8F">
        <w:tab/>
        <w:t xml:space="preserve">по вкладу "Надежный прайм" ставка 27% годовых доступна новым клиентам, которые открывают вклад через маркетплейс "Финуслуги". Срок вклада - 91 или 181 день, сумма вложений - от 10 тыс. до 50 тыс.; </w:t>
      </w:r>
    </w:p>
    <w:p w14:paraId="46072C15" w14:textId="77777777" w:rsidR="00913034" w:rsidRPr="00CD2D8F" w:rsidRDefault="00913034" w:rsidP="00913034">
      <w:r w:rsidRPr="00CD2D8F">
        <w:t>•</w:t>
      </w:r>
      <w:r w:rsidRPr="00CD2D8F">
        <w:tab/>
        <w:t xml:space="preserve">по вкладу "Надежный промо" ставка 25% годовых доступна новым клиентам, которые открывают вклад через маркетплейс "Финуслуги". Срок вклада - 31 день, сумма вложений - от 10 тыс. до 100 тыс. </w:t>
      </w:r>
    </w:p>
    <w:p w14:paraId="1C330EBA" w14:textId="77777777" w:rsidR="00913034" w:rsidRPr="00CD2D8F" w:rsidRDefault="00913034" w:rsidP="00913034">
      <w:r w:rsidRPr="00CD2D8F">
        <w:t>Ранее "РБК Инвестиции" совместно с экспертами выяснили, что такие вклады имеют особенности: чаще всего они строго ограничены по сумме и сроку, а большинство их них доступны только новым клиентам банка и, по сути, являются маркетинговой акцией.</w:t>
      </w:r>
    </w:p>
    <w:p w14:paraId="6DC8BB07" w14:textId="77777777" w:rsidR="00913034" w:rsidRPr="00CD2D8F" w:rsidRDefault="00913034" w:rsidP="00913034">
      <w:r w:rsidRPr="00CD2D8F">
        <w:t>По мнению аналитиков, такие предложения могут подойти начинающим инвесторам с небольшими суммами, а также тем, кто готов проводить мониторинг акций и перекладывать деньги из банка в банк для максимизации дохода.</w:t>
      </w:r>
    </w:p>
    <w:p w14:paraId="48BBE3FE" w14:textId="77777777" w:rsidR="00913034" w:rsidRPr="00CD2D8F" w:rsidRDefault="00913034" w:rsidP="00913034">
      <w:r w:rsidRPr="00CD2D8F">
        <w:t>Налоги на вклады в 2026 году</w:t>
      </w:r>
    </w:p>
    <w:p w14:paraId="6B26690D" w14:textId="77777777" w:rsidR="00913034" w:rsidRPr="00CD2D8F" w:rsidRDefault="00913034" w:rsidP="00913034">
      <w:r w:rsidRPr="00CD2D8F">
        <w:t>С 2024 года россияне должны платить налог с дохода, полученного по банковским вкладам. Однако не все суммы подлежат налогообложению.</w:t>
      </w:r>
    </w:p>
    <w:p w14:paraId="3B991980" w14:textId="77777777" w:rsidR="00913034" w:rsidRPr="00CD2D8F" w:rsidRDefault="00913034" w:rsidP="00913034">
      <w:r w:rsidRPr="00CD2D8F">
        <w:t>В 2024 году ключевая ставка была максимальной на первые числа в ноябре и декабре на уровне 21%. Таким образом, в 2024 году от налогообложения освобождены доходы в виде процентов по вкладам в банках в размере 210 тыс.</w:t>
      </w:r>
    </w:p>
    <w:p w14:paraId="7B740E0D" w14:textId="77777777" w:rsidR="00913034" w:rsidRPr="00CD2D8F" w:rsidRDefault="00913034" w:rsidP="00913034">
      <w:r w:rsidRPr="00CD2D8F">
        <w:t>В 2025 году ключевая ставка была максимальной - 21% - на 1 числа с января по июнь 2025 года. Соответственно, доход по вкладам за этот год в размере 210 тыс. не будет облагаться налогом.</w:t>
      </w:r>
    </w:p>
    <w:p w14:paraId="2E4BFEA9" w14:textId="77777777" w:rsidR="00913034" w:rsidRPr="00CD2D8F" w:rsidRDefault="00913034" w:rsidP="00913034">
      <w:r w:rsidRPr="00CD2D8F">
        <w:t>На текущий момент известна максимальная ключевая ставка на 1 января и 1 февраля 2026 года - 16%. Соответственно, сейчас с уверенностью можно сказать, что доход по вкладам в размере 160 тыс. не будет облагаться налогом. Выше не облагаемая налогом сумма может стать, если ключевая ставка в течение года будет повышаться, но меньше уже точно не будет.</w:t>
      </w:r>
    </w:p>
    <w:p w14:paraId="34756F7D" w14:textId="77777777" w:rsidR="00913034" w:rsidRPr="00CD2D8F" w:rsidRDefault="00913034" w:rsidP="00913034">
      <w:r w:rsidRPr="00CD2D8F">
        <w:t>Вклады с ПДС: какие банки предлагают и что нужно знать</w:t>
      </w:r>
    </w:p>
    <w:p w14:paraId="1842DCF0" w14:textId="77777777" w:rsidR="00913034" w:rsidRPr="00CD2D8F" w:rsidRDefault="00913034" w:rsidP="00913034">
      <w:r w:rsidRPr="00CD2D8F">
        <w:t>Программа долгосрочных сбережений (ПДС) - это добровольный накопительно-сберегательный продукт для граждан с участием государства. Суть программы заключается в накоплении и хранении средств с участием государства.</w:t>
      </w:r>
    </w:p>
    <w:p w14:paraId="5822A473" w14:textId="77777777" w:rsidR="00913034" w:rsidRPr="00CD2D8F" w:rsidRDefault="00913034" w:rsidP="00913034">
      <w:r w:rsidRPr="00CD2D8F">
        <w:t>Участник программы делает добровольные взносы, а оператор программы (негосударственный пенсионный фонд, НПФ) инвестирует их, обеспечивая доходность вложений. Таким образом, у участника программы к пенсии формируется фонд для дополнительных выплат.</w:t>
      </w:r>
    </w:p>
    <w:p w14:paraId="440BB1A2" w14:textId="77777777" w:rsidR="00913034" w:rsidRPr="00CD2D8F" w:rsidRDefault="00913034" w:rsidP="00913034">
      <w:r w:rsidRPr="00CD2D8F">
        <w:t>Минимальный срок участия в программе - 15 лет, а в течение десяти лет после вступления в программу государство софинансирует до 36 тыс. в год. Также участник может получать налоговый вычет в размере до 52 тыс. в год.</w:t>
      </w:r>
    </w:p>
    <w:p w14:paraId="0FAA763C" w14:textId="77777777" w:rsidR="00913034" w:rsidRPr="00CD2D8F" w:rsidRDefault="00913034" w:rsidP="00913034">
      <w:r w:rsidRPr="00CD2D8F">
        <w:t>Для привлечения клиентов в программу многие банки запустили комбинированный продукт - вклад с ПДС, который они открывают со своим НПФ или с партнерским фондом.</w:t>
      </w:r>
    </w:p>
    <w:p w14:paraId="1986A23B" w14:textId="77777777" w:rsidR="00913034" w:rsidRPr="00CD2D8F" w:rsidRDefault="00913034" w:rsidP="00913034">
      <w:r w:rsidRPr="00CD2D8F">
        <w:lastRenderedPageBreak/>
        <w:t>Вклады с ПДС (программой долгосрочных сбережений) - это комбинированные вклады, при открытии которых половину денег кладут в программу долгосрочных сбережений, а половину - на вклад. Обязательное условие - вклад пополняется на сумму не меньшую, чем ПДС.</w:t>
      </w:r>
    </w:p>
    <w:p w14:paraId="5D0A8161" w14:textId="77777777" w:rsidR="00913034" w:rsidRPr="00CD2D8F" w:rsidRDefault="00913034" w:rsidP="00913034">
      <w:r w:rsidRPr="00CD2D8F">
        <w:t>Обратите внимание, что средства с вклада можно будет забрать в конце срока, тогда как вложенные в ПДС средства необходимо будет оставить в НПФ согласно условиям программы (то есть, не менее, чем на 15 лет).</w:t>
      </w:r>
    </w:p>
    <w:p w14:paraId="77125F2B" w14:textId="77777777" w:rsidR="00913034" w:rsidRPr="00CD2D8F" w:rsidRDefault="00913034" w:rsidP="00913034">
      <w:r w:rsidRPr="00CD2D8F">
        <w:t>За то, что клиент пополняет сразу два счета, ему дают повышенные проценты по вкладу, которые зачастую превышают ставки по стандартным вкладам.</w:t>
      </w:r>
    </w:p>
    <w:p w14:paraId="16D9FB45" w14:textId="77777777" w:rsidR="00913034" w:rsidRPr="00CD2D8F" w:rsidRDefault="00913034" w:rsidP="00913034">
      <w:r w:rsidRPr="00CD2D8F">
        <w:t xml:space="preserve">Комбинированные вклады с ПДС предлагают многие крупные банки, например:  </w:t>
      </w:r>
    </w:p>
    <w:p w14:paraId="43894947" w14:textId="77777777" w:rsidR="00913034" w:rsidRPr="00CD2D8F" w:rsidRDefault="00913034" w:rsidP="00913034">
      <w:r w:rsidRPr="00CD2D8F">
        <w:t>•</w:t>
      </w:r>
      <w:r w:rsidRPr="00CD2D8F">
        <w:tab/>
        <w:t xml:space="preserve">Альфа-Банк: "Альфа-Вклад" с ПДС со ставкой до 36% годовых; </w:t>
      </w:r>
    </w:p>
    <w:p w14:paraId="04CD0003" w14:textId="77777777" w:rsidR="00913034" w:rsidRPr="00CD2D8F" w:rsidRDefault="00913034" w:rsidP="00913034">
      <w:r w:rsidRPr="00CD2D8F">
        <w:t>•</w:t>
      </w:r>
      <w:r w:rsidRPr="00CD2D8F">
        <w:tab/>
        <w:t xml:space="preserve">Банк "Дом.РФ": "Долголетие" - до 21,2%; </w:t>
      </w:r>
    </w:p>
    <w:p w14:paraId="4786370D" w14:textId="77777777" w:rsidR="00913034" w:rsidRPr="00CD2D8F" w:rsidRDefault="00913034" w:rsidP="00913034">
      <w:r w:rsidRPr="00CD2D8F">
        <w:t>•</w:t>
      </w:r>
      <w:r w:rsidRPr="00CD2D8F">
        <w:tab/>
        <w:t xml:space="preserve">Сбербанк: "Забота о будущем" - до 20%; </w:t>
      </w:r>
    </w:p>
    <w:p w14:paraId="02FABDE6" w14:textId="77777777" w:rsidR="00913034" w:rsidRPr="00CD2D8F" w:rsidRDefault="00913034" w:rsidP="00913034">
      <w:r w:rsidRPr="00CD2D8F">
        <w:t>•</w:t>
      </w:r>
      <w:r w:rsidRPr="00CD2D8F">
        <w:tab/>
        <w:t xml:space="preserve">ВТБ: "Двойная выгода" - до 19%; </w:t>
      </w:r>
    </w:p>
    <w:p w14:paraId="6853E1AA" w14:textId="77777777" w:rsidR="00913034" w:rsidRPr="00CD2D8F" w:rsidRDefault="00913034" w:rsidP="00913034">
      <w:r w:rsidRPr="00CD2D8F">
        <w:t>•</w:t>
      </w:r>
      <w:r w:rsidRPr="00CD2D8F">
        <w:tab/>
        <w:t xml:space="preserve">Газпромбанк: "Перспективные сбережения" - до 18,5%; </w:t>
      </w:r>
    </w:p>
    <w:p w14:paraId="7505310A" w14:textId="77777777" w:rsidR="00913034" w:rsidRPr="00CD2D8F" w:rsidRDefault="00913034" w:rsidP="00913034">
      <w:r w:rsidRPr="00CD2D8F">
        <w:t>•</w:t>
      </w:r>
      <w:r w:rsidRPr="00CD2D8F">
        <w:tab/>
        <w:t xml:space="preserve">ПСБ: "Ставка на будущее" - до 17%; </w:t>
      </w:r>
    </w:p>
    <w:p w14:paraId="63374E42" w14:textId="77777777" w:rsidR="00913034" w:rsidRPr="00CD2D8F" w:rsidRDefault="00913034" w:rsidP="00913034">
      <w:r w:rsidRPr="00CD2D8F">
        <w:t>•</w:t>
      </w:r>
      <w:r w:rsidRPr="00CD2D8F">
        <w:tab/>
        <w:t xml:space="preserve">МКБ: "МКБ. Вклад + ПДС" - до 15,6%. </w:t>
      </w:r>
    </w:p>
    <w:p w14:paraId="5BC21CF5" w14:textId="77777777" w:rsidR="00913034" w:rsidRPr="00CD2D8F" w:rsidRDefault="00913034" w:rsidP="00913034">
      <w:r w:rsidRPr="00CD2D8F">
        <w:t>Самая большая опасность комбинированных вкладов - низкая осведомленность. Невнимательный вкладчик может открыть вклад под 28% годовых и с удивлением узнать, что половину денег он получит через 15 лет, да еще и под другой процент. Необходимо обращать внимание на полные условия по предлагаемому вкладу.</w:t>
      </w:r>
    </w:p>
    <w:p w14:paraId="40DDBAD2" w14:textId="77777777" w:rsidR="00913034" w:rsidRPr="00913034" w:rsidRDefault="00913034" w:rsidP="00913034">
      <w:r w:rsidRPr="00CD2D8F">
        <w:t xml:space="preserve">"Гибридные вклады с ПДС - это не ловушка, но и не классический депозит. Повышенная ставка оправдана только при полном соблюдении условий и осознанном решении. </w:t>
      </w:r>
      <w:r w:rsidRPr="00913034">
        <w:t>Тем, кто ищет гибкость, такие продукты лучше обходить стороной", - рассказала инвестиционный советник, президент Ассоциации финансовых советников Юлия Кузнецова.</w:t>
      </w:r>
    </w:p>
    <w:p w14:paraId="1554DFA3" w14:textId="77777777" w:rsidR="00913034" w:rsidRPr="00913034" w:rsidRDefault="00913034" w:rsidP="00913034">
      <w:r w:rsidRPr="00913034">
        <w:t>Также она напомнила, защите АСВ подлежит только сама сумма вклада и часть ПДС в рамках 2,8 млн. По словам эксперта, подобный вид вкладов подойдет тем, кто уже задумывался о пенсионных накоплениях, но хочет зафиксировать часть средств под повышенный доход.</w:t>
      </w:r>
    </w:p>
    <w:p w14:paraId="74141F6B" w14:textId="77777777" w:rsidR="00913034" w:rsidRPr="00913034" w:rsidRDefault="00913034" w:rsidP="00913034">
      <w:r w:rsidRPr="00913034">
        <w:t>Ранее Банк России уже обращал внимание на то, что за 2024 год в него поступили жалобы на комбинированные с ПДС вклады, большинство из которых касались неполного устного объяснения условий.</w:t>
      </w:r>
    </w:p>
    <w:p w14:paraId="43063658" w14:textId="77777777" w:rsidR="00913034" w:rsidRPr="00913034" w:rsidRDefault="00913034" w:rsidP="00913034">
      <w:r w:rsidRPr="00913034">
        <w:t>Как застрахованы вклады</w:t>
      </w:r>
    </w:p>
    <w:p w14:paraId="605FAC27" w14:textId="77777777" w:rsidR="00913034" w:rsidRPr="00913034" w:rsidRDefault="00913034" w:rsidP="00913034">
      <w:r w:rsidRPr="00913034">
        <w:t xml:space="preserve">Вклады россиян застрахованы, лимит возмещения в одной кредитной организации:  </w:t>
      </w:r>
    </w:p>
    <w:p w14:paraId="515C3A5F" w14:textId="77777777" w:rsidR="00913034" w:rsidRPr="00913034" w:rsidRDefault="00913034" w:rsidP="00913034">
      <w:r w:rsidRPr="00913034">
        <w:t>•</w:t>
      </w:r>
      <w:r w:rsidRPr="00913034">
        <w:tab/>
        <w:t xml:space="preserve">вклады и счета физлиц и ИП - 1,4 млн; </w:t>
      </w:r>
    </w:p>
    <w:p w14:paraId="5A381F0F" w14:textId="77777777" w:rsidR="00913034" w:rsidRPr="00242FBC" w:rsidRDefault="00913034" w:rsidP="00913034">
      <w:r w:rsidRPr="00913034">
        <w:t>•</w:t>
      </w:r>
      <w:r w:rsidRPr="00913034">
        <w:tab/>
        <w:t xml:space="preserve">вклады физлиц и ИП, оформленные на срок от трех лет с использованием безотзывных сберегательных сертификатов - 2,8 млн. </w:t>
      </w:r>
      <w:r w:rsidRPr="00242FBC">
        <w:t xml:space="preserve">Эта страховка будет дополнительной к страховке по вкладам на 1,4 млн; </w:t>
      </w:r>
    </w:p>
    <w:p w14:paraId="360C6668" w14:textId="77777777" w:rsidR="00913034" w:rsidRPr="00242FBC" w:rsidRDefault="00913034" w:rsidP="00913034">
      <w:r w:rsidRPr="00242FBC">
        <w:lastRenderedPageBreak/>
        <w:t>•</w:t>
      </w:r>
      <w:r w:rsidRPr="00242FBC">
        <w:tab/>
        <w:t xml:space="preserve">счета эскроу, открытые для покупки недвижимости или участия в долевом строительстве, - 10 млн; </w:t>
      </w:r>
    </w:p>
    <w:p w14:paraId="14C16319" w14:textId="77777777" w:rsidR="00913034" w:rsidRPr="00242FBC" w:rsidRDefault="00913034" w:rsidP="00913034">
      <w:r w:rsidRPr="00242FBC">
        <w:t>•</w:t>
      </w:r>
      <w:r w:rsidRPr="00242FBC">
        <w:tab/>
        <w:t xml:space="preserve">также, по закону, если в банке зависли крупные суммы (субсидии, наследство, выплаты по решению суда и другие средства по особым обстоятельствам), возможно возмещение до 10 млн при условии, что эти деньги поступили не раньше трех месяцев до момента отзыва лицензии у банка.  </w:t>
      </w:r>
    </w:p>
    <w:p w14:paraId="32E2EF50" w14:textId="569EFFED" w:rsidR="00913034" w:rsidRDefault="00913034" w:rsidP="00825C7A">
      <w:hyperlink r:id="rId48" w:history="1">
        <w:r w:rsidRPr="007A7BD1">
          <w:rPr>
            <w:rStyle w:val="a3"/>
            <w:lang w:val="en-US"/>
          </w:rPr>
          <w:t>https</w:t>
        </w:r>
        <w:r w:rsidRPr="00242FBC">
          <w:rPr>
            <w:rStyle w:val="a3"/>
          </w:rPr>
          <w:t>://</w:t>
        </w:r>
        <w:r w:rsidRPr="007A7BD1">
          <w:rPr>
            <w:rStyle w:val="a3"/>
            <w:lang w:val="en-US"/>
          </w:rPr>
          <w:t>www</w:t>
        </w:r>
        <w:r w:rsidRPr="00242FBC">
          <w:rPr>
            <w:rStyle w:val="a3"/>
          </w:rPr>
          <w:t>.</w:t>
        </w:r>
        <w:r w:rsidRPr="007A7BD1">
          <w:rPr>
            <w:rStyle w:val="a3"/>
            <w:lang w:val="en-US"/>
          </w:rPr>
          <w:t>rbc</w:t>
        </w:r>
        <w:r w:rsidRPr="00242FBC">
          <w:rPr>
            <w:rStyle w:val="a3"/>
          </w:rPr>
          <w:t>.</w:t>
        </w:r>
        <w:r w:rsidRPr="007A7BD1">
          <w:rPr>
            <w:rStyle w:val="a3"/>
            <w:lang w:val="en-US"/>
          </w:rPr>
          <w:t>ru</w:t>
        </w:r>
        <w:r w:rsidRPr="00242FBC">
          <w:rPr>
            <w:rStyle w:val="a3"/>
          </w:rPr>
          <w:t>/</w:t>
        </w:r>
        <w:r w:rsidRPr="007A7BD1">
          <w:rPr>
            <w:rStyle w:val="a3"/>
            <w:lang w:val="en-US"/>
          </w:rPr>
          <w:t>story</w:t>
        </w:r>
        <w:r w:rsidRPr="00242FBC">
          <w:rPr>
            <w:rStyle w:val="a3"/>
          </w:rPr>
          <w:t>/668</w:t>
        </w:r>
        <w:r w:rsidRPr="007A7BD1">
          <w:rPr>
            <w:rStyle w:val="a3"/>
            <w:lang w:val="en-US"/>
          </w:rPr>
          <w:t>f</w:t>
        </w:r>
        <w:r w:rsidRPr="00242FBC">
          <w:rPr>
            <w:rStyle w:val="a3"/>
          </w:rPr>
          <w:t>8</w:t>
        </w:r>
        <w:r w:rsidRPr="007A7BD1">
          <w:rPr>
            <w:rStyle w:val="a3"/>
            <w:lang w:val="en-US"/>
          </w:rPr>
          <w:t>ac</w:t>
        </w:r>
        <w:r w:rsidRPr="00242FBC">
          <w:rPr>
            <w:rStyle w:val="a3"/>
          </w:rPr>
          <w:t>89</w:t>
        </w:r>
        <w:r w:rsidRPr="007A7BD1">
          <w:rPr>
            <w:rStyle w:val="a3"/>
            <w:lang w:val="en-US"/>
          </w:rPr>
          <w:t>a</w:t>
        </w:r>
        <w:r w:rsidRPr="00242FBC">
          <w:rPr>
            <w:rStyle w:val="a3"/>
          </w:rPr>
          <w:t>79471164</w:t>
        </w:r>
        <w:r w:rsidRPr="007A7BD1">
          <w:rPr>
            <w:rStyle w:val="a3"/>
            <w:lang w:val="en-US"/>
          </w:rPr>
          <w:t>d</w:t>
        </w:r>
        <w:r w:rsidRPr="00242FBC">
          <w:rPr>
            <w:rStyle w:val="a3"/>
          </w:rPr>
          <w:t>5</w:t>
        </w:r>
        <w:r w:rsidRPr="007A7BD1">
          <w:rPr>
            <w:rStyle w:val="a3"/>
            <w:lang w:val="en-US"/>
          </w:rPr>
          <w:t>d</w:t>
        </w:r>
        <w:r w:rsidRPr="00242FBC">
          <w:rPr>
            <w:rStyle w:val="a3"/>
          </w:rPr>
          <w:t>9</w:t>
        </w:r>
        <w:r w:rsidRPr="007A7BD1">
          <w:rPr>
            <w:rStyle w:val="a3"/>
            <w:lang w:val="en-US"/>
          </w:rPr>
          <w:t>bf</w:t>
        </w:r>
      </w:hyperlink>
      <w:r w:rsidRPr="00242FBC">
        <w:t xml:space="preserve"> </w:t>
      </w:r>
    </w:p>
    <w:p w14:paraId="38E5771A" w14:textId="56149E3D" w:rsidR="00242FBC" w:rsidRPr="00363CED" w:rsidRDefault="00242FBC" w:rsidP="00242FBC">
      <w:pPr>
        <w:pStyle w:val="2"/>
      </w:pPr>
      <w:bookmarkStart w:id="157" w:name="_Toc223073214"/>
      <w:r>
        <w:t>РБК, 26.02.2026</w:t>
      </w:r>
      <w:r w:rsidRPr="00363CED">
        <w:t xml:space="preserve">, </w:t>
      </w:r>
      <w:r>
        <w:t>Повод для оптимизма: прогноз инвестпривлекательности регионов на 2026 год</w:t>
      </w:r>
      <w:bookmarkEnd w:id="157"/>
    </w:p>
    <w:p w14:paraId="23A3C5D9" w14:textId="4979CA8A" w:rsidR="00242FBC" w:rsidRPr="00242FBC" w:rsidRDefault="00242FBC" w:rsidP="00242FBC">
      <w:pPr>
        <w:pStyle w:val="3"/>
      </w:pPr>
      <w:bookmarkStart w:id="158" w:name="_Toc223073215"/>
      <w:r>
        <w:t>Какие факторы повлияют на доходы бюджетов в 2026 году и есть ли поводы для оптимизма</w:t>
      </w:r>
      <w:r w:rsidRPr="00242FBC">
        <w:t xml:space="preserve">; </w:t>
      </w:r>
      <w:r>
        <w:t>Никита Мосиенко</w:t>
      </w:r>
      <w:r w:rsidRPr="00242FBC">
        <w:t xml:space="preserve">, </w:t>
      </w:r>
      <w:r>
        <w:t>Генеральный директор ООО УК «Бореа групп»</w:t>
      </w:r>
      <w:r w:rsidRPr="00242FBC">
        <w:t xml:space="preserve">; </w:t>
      </w:r>
      <w:r>
        <w:t>Эксперт в области стратегического управления инвестиционными портфелями, включая портфели паевых и негосударственных пенсионных фондов, а также в разработке решений для их структурирования</w:t>
      </w:r>
      <w:bookmarkEnd w:id="158"/>
    </w:p>
    <w:p w14:paraId="5CE9E362" w14:textId="77777777" w:rsidR="00242FBC" w:rsidRDefault="00242FBC" w:rsidP="00242FBC">
      <w:r>
        <w:t>В 2025 году бюджеты большинства российских регионов были исполнены с дефицитом, а долговая нагрузка продолжает расти. В этих условиях ключевым становится вопрос инвестиционной привлекательности субъектов РФ в 2026 году. Своим прогнозом поделился Никита Мосиенко, генеральный директор ООО УК «Бореа групп».</w:t>
      </w:r>
    </w:p>
    <w:p w14:paraId="13C5005E" w14:textId="77777777" w:rsidR="00242FBC" w:rsidRDefault="00242FBC" w:rsidP="00242FBC">
      <w:r>
        <w:t>Непростая ситуация в регионах связана с несколькими факторами, в первую очередь - с высокой ключевой ставкой. Несмотря на постепенное снижение за последние несколько месяцев, она продолжает негативно влиять на доходы.</w:t>
      </w:r>
    </w:p>
    <w:p w14:paraId="07ABE0DB" w14:textId="77777777" w:rsidR="00242FBC" w:rsidRDefault="00242FBC" w:rsidP="00242FBC">
      <w:r>
        <w:t>Пытаясь компенсировать дефицит бюджета, многие регионы выходят на биржу и размещают облигации по высоким ставкам. Это позволяет привлечь средства, но в то же время растут расходы на обслуживание долговых обязательств. Поэтому региональным бюджетам требуется больше федеральной поддержки в виде дотаций, а возможности для развития сужаются.</w:t>
      </w:r>
    </w:p>
    <w:p w14:paraId="67DDE8B4" w14:textId="77777777" w:rsidR="00242FBC" w:rsidRDefault="00242FBC" w:rsidP="00242FBC">
      <w:r>
        <w:t>Еще один негативный фактор - уменьшение поступлений по налогу на прибыль. Это объясняется несколькими причинами: эффект высокой базы в 2023 году, введение единого налогового счета в 2024, санкционное давление и значительный рост цен на высокотехнологичное оборудование. Подчеркну, что налог на прибыль - это значимый источник доходов для регионов, поскольку в период с 2025 по 2030 гг. из 25% в их бюджеты поступает и будет поступать основная часть (17 процентных пунктов), а остальные 8 перечисляются в федеральный бюджет. С 2031 года соотношение налоговых ставок изменится на 18 и 7 процентных пункта соответственно.</w:t>
      </w:r>
    </w:p>
    <w:p w14:paraId="4735359B" w14:textId="77777777" w:rsidR="00242FBC" w:rsidRDefault="00242FBC" w:rsidP="00242FBC">
      <w:r>
        <w:t>Наконец, влияет и монетарный фактор. В базовом сценарии развития, принятом Центробанком, инфляция оценивается на уровне 4%-5%, а рост ВВП - 0,5%-1,5%. Однако есть высокая вероятность, что на фоне геополитической нестабильности этот прогноз может ухудшиться. И тогда многие регионы могут стать еще менее привлекательными для инвестиций.</w:t>
      </w:r>
    </w:p>
    <w:p w14:paraId="5F564A95" w14:textId="77777777" w:rsidR="00242FBC" w:rsidRDefault="00242FBC" w:rsidP="00242FBC">
      <w:r>
        <w:lastRenderedPageBreak/>
        <w:t>Но есть и позитивный момент, связанный со снижением ставки Центробанка. Если тенденция продолжится, ближе к концу 2026 - началу 2027 года ситуация может начать постепенно улучшаться. Это позволяет смотреть в будущее со сдержанным оптимизмом.</w:t>
      </w:r>
    </w:p>
    <w:p w14:paraId="113F142D" w14:textId="55B10A34" w:rsidR="00242FBC" w:rsidRPr="00913034" w:rsidRDefault="00242FBC" w:rsidP="00242FBC">
      <w:hyperlink r:id="rId49" w:history="1">
        <w:r w:rsidRPr="007A7BD1">
          <w:rPr>
            <w:rStyle w:val="a3"/>
          </w:rPr>
          <w:t>https://companies.rbc.ru/news/k75DSQx3lz/povod-dlya-optimizma-prognoz-investprivlekatelnosti-regionov-na-2026-god/</w:t>
        </w:r>
      </w:hyperlink>
      <w:r>
        <w:t xml:space="preserve"> </w:t>
      </w:r>
    </w:p>
    <w:p w14:paraId="1648AE75" w14:textId="77777777" w:rsidR="00111D7C" w:rsidRPr="00A4541C" w:rsidRDefault="00111D7C" w:rsidP="00111D7C">
      <w:pPr>
        <w:pStyle w:val="251"/>
      </w:pPr>
      <w:bookmarkStart w:id="159" w:name="_Toc99271712"/>
      <w:bookmarkStart w:id="160" w:name="_Toc99318658"/>
      <w:bookmarkStart w:id="161" w:name="_Toc165991078"/>
      <w:bookmarkStart w:id="162" w:name="_Toc223073216"/>
      <w:bookmarkEnd w:id="146"/>
      <w:bookmarkEnd w:id="147"/>
      <w:r w:rsidRPr="00A4541C">
        <w:lastRenderedPageBreak/>
        <w:t>НОВОСТИ ЗАРУБЕЖНЫХ ПЕНСИОННЫХ СИСТЕМ</w:t>
      </w:r>
      <w:bookmarkEnd w:id="159"/>
      <w:bookmarkEnd w:id="160"/>
      <w:bookmarkEnd w:id="161"/>
      <w:bookmarkEnd w:id="162"/>
    </w:p>
    <w:p w14:paraId="7D59896E" w14:textId="77777777" w:rsidR="00111D7C" w:rsidRDefault="00111D7C" w:rsidP="00111D7C">
      <w:pPr>
        <w:pStyle w:val="10"/>
      </w:pPr>
      <w:bookmarkStart w:id="163" w:name="_Toc99271713"/>
      <w:bookmarkStart w:id="164" w:name="_Toc99318659"/>
      <w:bookmarkStart w:id="165" w:name="_Toc165991079"/>
      <w:bookmarkStart w:id="166" w:name="_Toc223073217"/>
      <w:r w:rsidRPr="00A4541C">
        <w:t>Новости пенсионной отрасли стран ближнего зарубежья</w:t>
      </w:r>
      <w:bookmarkEnd w:id="163"/>
      <w:bookmarkEnd w:id="164"/>
      <w:bookmarkEnd w:id="165"/>
      <w:bookmarkEnd w:id="166"/>
    </w:p>
    <w:p w14:paraId="4FD7E5E2" w14:textId="77777777" w:rsidR="00887787" w:rsidRDefault="00887787" w:rsidP="00887787">
      <w:pPr>
        <w:pStyle w:val="2"/>
      </w:pPr>
      <w:bookmarkStart w:id="167" w:name="_Toc223073218"/>
      <w:r>
        <w:t>NovostiNK.ru, 26.02.2026, Повышение пенсий хорошо — плохо то, что для этого нет экономической базы</w:t>
      </w:r>
      <w:bookmarkEnd w:id="167"/>
    </w:p>
    <w:p w14:paraId="289AEF29" w14:textId="77777777" w:rsidR="00887787" w:rsidRDefault="00887787" w:rsidP="002F739F">
      <w:pPr>
        <w:pStyle w:val="3"/>
      </w:pPr>
      <w:bookmarkStart w:id="168" w:name="_Toc223073219"/>
      <w:r>
        <w:t>Повышение пенсий на 10 000 драмов увеличит расходы государственного бюджета примерно на 40-45 миллиардов драмов или на 1,1-1,2 % его расходной части. Подобное мнение выразил NovostiNk.net экономист Айказ Фанян.</w:t>
      </w:r>
      <w:bookmarkEnd w:id="168"/>
    </w:p>
    <w:p w14:paraId="5AD5CC7D" w14:textId="77777777" w:rsidR="00887787" w:rsidRDefault="00887787" w:rsidP="00887787">
      <w:r>
        <w:t>Премьер-министр Армении Никол Пашинян объявил о повышении с 1 апреля пенсий на 10 000 драмов. Согласно премьеру, относительно низкие пенсии будут повышены на 10 000 драмов, а относительно высокие повышены в меньшей степени. Число пенсионеров в Армении достигает полумиллиона. Таким образом, в случае увеличения пенсий в среднем на 8000 драмов дополнительные ежемесячные расходы государственного бюджета составят 4 млрд. драмов.</w:t>
      </w:r>
    </w:p>
    <w:p w14:paraId="5712B405" w14:textId="7B85BF85" w:rsidR="00887787" w:rsidRDefault="003A100A" w:rsidP="00887787">
      <w:r>
        <w:t>«</w:t>
      </w:r>
      <w:r w:rsidR="00887787">
        <w:t>Понятно, что подобные действия в долгосрочной перспективе приведут к ограничению экономического роста. Важно понять, за счёт чего было принято такое решение, какими ресурсами все это будет обеспечиваться. Важно, чтобы власти дали ответ на вопрос, какова будет альтернативная цена такого повышения в ближайшие пять лет — не построенные дороги или продолжающий расти государственный долг</w:t>
      </w:r>
      <w:r>
        <w:t>»</w:t>
      </w:r>
      <w:r w:rsidR="00887787">
        <w:t>, — задается вопросом экономист.</w:t>
      </w:r>
    </w:p>
    <w:p w14:paraId="03911124" w14:textId="77777777" w:rsidR="00887787" w:rsidRDefault="00887787" w:rsidP="00887787">
      <w:r>
        <w:t>Эксперт не считает доводы министра экономики Геворга Папояна в пользу повышения пенсий именно сейчас убедительными. Так Папоян утверждает, что что в 2025 году экономика выросла на 7,2 %, что создаёт дополнительную возможность для того, чтобы граждане Армении увидели результат этого экономического роста и в своей жизни.</w:t>
      </w:r>
    </w:p>
    <w:p w14:paraId="6F4B4613" w14:textId="7DEBB9E8" w:rsidR="00887787" w:rsidRDefault="003A100A" w:rsidP="00887787">
      <w:r>
        <w:t>«</w:t>
      </w:r>
      <w:r w:rsidR="00887787">
        <w:t>Естественно, меня не убеждает, что повышение пенсий обусловлено более высоким, чем ожидалось, экономическим ростом. Налоги не собраны сверх плана, с другой стороны, показатель соотношения налогов и ВВП оказался ниже ожидаемого. Следовательно, наиболее вероятный вариант в данном случае, что мы, к сожалению, снова имеем дело с проявлением предвыборного популизма</w:t>
      </w:r>
      <w:r>
        <w:t>»</w:t>
      </w:r>
      <w:r w:rsidR="00887787">
        <w:t>, — считает эксперт.</w:t>
      </w:r>
    </w:p>
    <w:p w14:paraId="35CC495A" w14:textId="5DA585B2" w:rsidR="00887787" w:rsidRDefault="003A100A" w:rsidP="00887787">
      <w:r>
        <w:t>«</w:t>
      </w:r>
      <w:r w:rsidR="00887787">
        <w:t>Независимо от партийной принадлежности и идеологии, почти все партии в Армении перед выборами становятся популистскими, пытаясь разными способами завоевать доверие избирателей. В этом свете, принятие подобного решения после утверждения государственного бюджета на 2026 год и за три месяца до предстоящих выборов у меня как у экономиста вызывает лишь обоснованную тревогу</w:t>
      </w:r>
      <w:r>
        <w:t>»</w:t>
      </w:r>
      <w:r w:rsidR="00887787">
        <w:t>, — подытожил Фанян.</w:t>
      </w:r>
    </w:p>
    <w:p w14:paraId="1AA93BF3" w14:textId="71EB39F4" w:rsidR="00887787" w:rsidRPr="00887787" w:rsidRDefault="00887787" w:rsidP="00887787">
      <w:hyperlink r:id="rId50" w:history="1">
        <w:r w:rsidRPr="00280D32">
          <w:rPr>
            <w:rStyle w:val="a3"/>
          </w:rPr>
          <w:t>https://novostink.ru/novosti-armenii/povyshenie-pensij-horosho-ploho-to-chto-dlya-etogo-net-ekonomicheskoj-bazy/</w:t>
        </w:r>
      </w:hyperlink>
      <w:r>
        <w:t xml:space="preserve"> </w:t>
      </w:r>
    </w:p>
    <w:p w14:paraId="0E5F1099" w14:textId="77777777" w:rsidR="0095404A" w:rsidRPr="00A4541C" w:rsidRDefault="0095404A" w:rsidP="0095404A">
      <w:pPr>
        <w:pStyle w:val="2"/>
      </w:pPr>
      <w:bookmarkStart w:id="169" w:name="_Toc223073220"/>
      <w:r w:rsidRPr="00A4541C">
        <w:lastRenderedPageBreak/>
        <w:t>Smartpress.by, 26.02.2026, Как белорусам увеличить пенсию почти 2 раза? Минтруда раскрыло секрет</w:t>
      </w:r>
      <w:bookmarkEnd w:id="169"/>
    </w:p>
    <w:p w14:paraId="700C892F" w14:textId="77777777" w:rsidR="0095404A" w:rsidRPr="00A4541C" w:rsidRDefault="0095404A" w:rsidP="002F739F">
      <w:pPr>
        <w:pStyle w:val="3"/>
      </w:pPr>
      <w:bookmarkStart w:id="170" w:name="_Toc223073221"/>
      <w:r w:rsidRPr="00A4541C">
        <w:t>В эфире белорусского телевидения начальник главного управления пенсионного обеспечения Министерства труда и социальной защиты Елена Гоморова рассказала, как пенсионеры могут повысить будущие выплаты – вплоть до 1,8 раза. Оказывается, такое действительно возможно, правда есть нюанс.</w:t>
      </w:r>
      <w:bookmarkEnd w:id="170"/>
    </w:p>
    <w:p w14:paraId="2BF7B47B" w14:textId="0D204AAB" w:rsidR="0095404A" w:rsidRPr="00A4541C" w:rsidRDefault="0095404A" w:rsidP="0095404A">
      <w:r w:rsidRPr="00A4541C">
        <w:t>Для этого нужно... отказаться от пенсии на несколько лет уже после наступления пенсионного возраста. Гоморова объяснила, что любой человек имеет право не оформлять пенсию сразу, а продолжать работать (при желании и возможности, конечно). В этот период выплаты начисляться не будут, зато позже их пересчитают с учётом бонусов за отложенный выход на пенсию.</w:t>
      </w:r>
    </w:p>
    <w:p w14:paraId="58D39572" w14:textId="77777777" w:rsidR="0095404A" w:rsidRPr="00A4541C" w:rsidRDefault="0095404A" w:rsidP="0095404A">
      <w:r w:rsidRPr="00A4541C">
        <w:t>Напомним, что в Беларуси пенсии не носят накопительный характер. Это значит, что человек фактически отказывается от нескольких лет выплат ради более высокой суммы в будущем.</w:t>
      </w:r>
    </w:p>
    <w:p w14:paraId="48190A2F" w14:textId="77777777" w:rsidR="0095404A" w:rsidRPr="00A4541C" w:rsidRDefault="0095404A" w:rsidP="0095404A">
      <w:r w:rsidRPr="00A4541C">
        <w:t>При этом, по данным Белстата, средняя продолжительность жизни в Беларуси составляет 74,7 года. Мужчины в среднем живут до 69,3 года, женщины – до 79,8 года.</w:t>
      </w:r>
    </w:p>
    <w:p w14:paraId="03A889C4" w14:textId="77777777" w:rsidR="0095404A" w:rsidRPr="00A4541C" w:rsidRDefault="0095404A" w:rsidP="0095404A">
      <w:r w:rsidRPr="00A4541C">
        <w:t>Сколько добавят за каждый год ожидания?</w:t>
      </w:r>
    </w:p>
    <w:p w14:paraId="73B9CBC3" w14:textId="77777777" w:rsidR="0095404A" w:rsidRPr="00A4541C" w:rsidRDefault="0095404A" w:rsidP="0095404A">
      <w:r w:rsidRPr="00A4541C">
        <w:t>По словам Гоморовой, размер прибавки зависит от того, на какой срок человек отказался от получения пенсии. Так, если не оформлять пенсию один год, её размер вырастет на 6%. За два года добавят ещё 8%, за три – 10%. С каждым следующим годом процент увеличивается. В итоге, если отложить назначение пенсии на пять лет, её размер может вырасти в 1,8 раза.</w:t>
      </w:r>
    </w:p>
    <w:p w14:paraId="39CAF472" w14:textId="77777777" w:rsidR="0095404A" w:rsidRPr="00A4541C" w:rsidRDefault="0095404A" w:rsidP="0095404A">
      <w:r w:rsidRPr="00A4541C">
        <w:t>Напомним, по состоянию на 2026 год мужчины уходят на пенсию в 63 года, женщины – в 58 лет.</w:t>
      </w:r>
    </w:p>
    <w:p w14:paraId="3A1095F4" w14:textId="77777777" w:rsidR="0095404A" w:rsidRPr="00A4541C" w:rsidRDefault="0095404A" w:rsidP="0095404A">
      <w:r w:rsidRPr="00A4541C">
        <w:t>Какую пенсию можно получать по наследству?</w:t>
      </w:r>
    </w:p>
    <w:p w14:paraId="295571A2" w14:textId="77777777" w:rsidR="0095404A" w:rsidRPr="00A4541C" w:rsidRDefault="0095404A" w:rsidP="0095404A">
      <w:r w:rsidRPr="00A4541C">
        <w:t>Ранее Smartpress.by писал, что в Беларуси можно унаследовать дополнительную накопительную пенсию с господдержкой. Об этом рассказала начальник главного управления пенсионного обеспечения Минтруда Елена Гоморова.</w:t>
      </w:r>
    </w:p>
    <w:p w14:paraId="4DF50BF9" w14:textId="77777777" w:rsidR="0095404A" w:rsidRPr="00A4541C" w:rsidRDefault="0095404A" w:rsidP="0095404A">
      <w:r w:rsidRPr="00A4541C">
        <w:t xml:space="preserve">Если участник программы умер до выхода на пенсию, его близкие получают уплаченные страховые взносы. Если человек уже достиг пенсионного возраста и получал дополнительную накопительную пенсию, наследуется именно она. </w:t>
      </w:r>
    </w:p>
    <w:p w14:paraId="40D186AC" w14:textId="44196EE0" w:rsidR="0095404A" w:rsidRDefault="0095404A" w:rsidP="0095404A">
      <w:hyperlink r:id="rId51" w:history="1">
        <w:r w:rsidRPr="00A4541C">
          <w:rPr>
            <w:rStyle w:val="a3"/>
          </w:rPr>
          <w:t>https://smartpress.by/news/kak-belorusam-uvelichit-pensiyu-pochti-2-raza-mintruda-raskrylo-sekret/</w:t>
        </w:r>
      </w:hyperlink>
      <w:r w:rsidRPr="00A4541C">
        <w:t xml:space="preserve"> </w:t>
      </w:r>
    </w:p>
    <w:p w14:paraId="3755D87E" w14:textId="29FA0361" w:rsidR="00C15F26" w:rsidRPr="00C15F26" w:rsidRDefault="00C15F26" w:rsidP="00C15F26">
      <w:pPr>
        <w:pStyle w:val="2"/>
      </w:pPr>
      <w:bookmarkStart w:id="171" w:name="_Toc223073222"/>
      <w:r>
        <w:rPr>
          <w:lang w:val="en-US"/>
        </w:rPr>
        <w:t>Myfin</w:t>
      </w:r>
      <w:r w:rsidRPr="00C15F26">
        <w:t>.</w:t>
      </w:r>
      <w:r>
        <w:rPr>
          <w:lang w:val="en-US"/>
        </w:rPr>
        <w:t>by</w:t>
      </w:r>
      <w:r w:rsidRPr="00C15F26">
        <w:t>, 26.02.2026, Снижение пенсионного возраста и стажа – кому положено в Беларуси</w:t>
      </w:r>
      <w:bookmarkEnd w:id="171"/>
    </w:p>
    <w:p w14:paraId="798D130D" w14:textId="77777777" w:rsidR="00C15F26" w:rsidRDefault="00C15F26" w:rsidP="00C15F26">
      <w:pPr>
        <w:pStyle w:val="3"/>
      </w:pPr>
      <w:bookmarkStart w:id="172" w:name="_Toc223073223"/>
      <w:r>
        <w:t>В Министерстве труда и социальной защиты напомнили, какие пенсионные гарантии предусмотрены для многодетных матерей в Беларуси.</w:t>
      </w:r>
      <w:bookmarkEnd w:id="172"/>
    </w:p>
    <w:p w14:paraId="3420D954" w14:textId="77777777" w:rsidR="00C15F26" w:rsidRDefault="00C15F26" w:rsidP="00C15F26">
      <w:r>
        <w:t>В нашей стране общий пенсионный возраст для женщин на 5 лет ниже, чем для мужчин (58 лет против 63 лет), отметили в Минтруда.</w:t>
      </w:r>
    </w:p>
    <w:p w14:paraId="4A11F472" w14:textId="4B2631B3" w:rsidR="00C15F26" w:rsidRPr="00C15F26" w:rsidRDefault="00C15F26" w:rsidP="00C15F26">
      <w:r>
        <w:lastRenderedPageBreak/>
        <w:t>Периоды ухода за детьми в возрасте до трех лет включаются в стаж (до 12 лет в общей сложности) и учитываются при определении размера пенсии.</w:t>
      </w:r>
    </w:p>
    <w:p w14:paraId="1E7D96F4" w14:textId="77777777" w:rsidR="00C15F26" w:rsidRPr="00C15F26" w:rsidRDefault="00C15F26" w:rsidP="00C15F26">
      <w:r w:rsidRPr="00C15F26">
        <w:t>Женщинам с четырьмя детьми минимальный страховой стаж с 1 января 2025 года снижен с 10 лет до 5 лет.</w:t>
      </w:r>
    </w:p>
    <w:p w14:paraId="610E2C0C" w14:textId="77777777" w:rsidR="00C15F26" w:rsidRPr="00C15F26" w:rsidRDefault="00C15F26" w:rsidP="00C15F26">
      <w:r w:rsidRPr="00C15F26">
        <w:t>Женщинам с пятью и более детьми пенсия назначается на 5 лет ранее общего пенсионного возраста (в 53 года) и при пониженном страховом стаже – 5 лет. Уже более 22 000 женщин воспользовались этой гарантией.</w:t>
      </w:r>
    </w:p>
    <w:p w14:paraId="20F664B6" w14:textId="1E50660B" w:rsidR="00C15F26" w:rsidRPr="00C15F26" w:rsidRDefault="00C15F26" w:rsidP="00C15F26">
      <w:r w:rsidRPr="00C15F26">
        <w:t>При этом матерям с 9 и более детьми, имеющим государственные награды, устанавливается пенсия за особые заслуги. В Беларуси это 425 женщин.</w:t>
      </w:r>
    </w:p>
    <w:p w14:paraId="1E4BA3EC" w14:textId="73BCB2C6" w:rsidR="00C15F26" w:rsidRPr="00C15F26" w:rsidRDefault="00C15F26" w:rsidP="00C15F26">
      <w:hyperlink r:id="rId52" w:history="1">
        <w:r w:rsidRPr="007A7BD1">
          <w:rPr>
            <w:rStyle w:val="a3"/>
            <w:lang w:val="en-US"/>
          </w:rPr>
          <w:t>https</w:t>
        </w:r>
        <w:r w:rsidRPr="007A7BD1">
          <w:rPr>
            <w:rStyle w:val="a3"/>
          </w:rPr>
          <w:t>://</w:t>
        </w:r>
        <w:r w:rsidRPr="007A7BD1">
          <w:rPr>
            <w:rStyle w:val="a3"/>
            <w:lang w:val="en-US"/>
          </w:rPr>
          <w:t>myfin</w:t>
        </w:r>
        <w:r w:rsidRPr="007A7BD1">
          <w:rPr>
            <w:rStyle w:val="a3"/>
          </w:rPr>
          <w:t>.</w:t>
        </w:r>
        <w:r w:rsidRPr="007A7BD1">
          <w:rPr>
            <w:rStyle w:val="a3"/>
            <w:lang w:val="en-US"/>
          </w:rPr>
          <w:t>by</w:t>
        </w:r>
        <w:r w:rsidRPr="007A7BD1">
          <w:rPr>
            <w:rStyle w:val="a3"/>
          </w:rPr>
          <w:t>/</w:t>
        </w:r>
        <w:r w:rsidRPr="007A7BD1">
          <w:rPr>
            <w:rStyle w:val="a3"/>
            <w:lang w:val="en-US"/>
          </w:rPr>
          <w:t>article</w:t>
        </w:r>
        <w:r w:rsidRPr="007A7BD1">
          <w:rPr>
            <w:rStyle w:val="a3"/>
          </w:rPr>
          <w:t>/</w:t>
        </w:r>
        <w:r w:rsidRPr="007A7BD1">
          <w:rPr>
            <w:rStyle w:val="a3"/>
            <w:lang w:val="en-US"/>
          </w:rPr>
          <w:t>money</w:t>
        </w:r>
        <w:r w:rsidRPr="007A7BD1">
          <w:rPr>
            <w:rStyle w:val="a3"/>
          </w:rPr>
          <w:t>/</w:t>
        </w:r>
        <w:r w:rsidRPr="007A7BD1">
          <w:rPr>
            <w:rStyle w:val="a3"/>
            <w:lang w:val="en-US"/>
          </w:rPr>
          <w:t>snizenie</w:t>
        </w:r>
        <w:r w:rsidRPr="007A7BD1">
          <w:rPr>
            <w:rStyle w:val="a3"/>
          </w:rPr>
          <w:t>-</w:t>
        </w:r>
        <w:r w:rsidRPr="007A7BD1">
          <w:rPr>
            <w:rStyle w:val="a3"/>
            <w:lang w:val="en-US"/>
          </w:rPr>
          <w:t>pensionnogo</w:t>
        </w:r>
        <w:r w:rsidRPr="007A7BD1">
          <w:rPr>
            <w:rStyle w:val="a3"/>
          </w:rPr>
          <w:t>-</w:t>
        </w:r>
        <w:r w:rsidRPr="007A7BD1">
          <w:rPr>
            <w:rStyle w:val="a3"/>
            <w:lang w:val="en-US"/>
          </w:rPr>
          <w:t>vozrasta</w:t>
        </w:r>
        <w:r w:rsidRPr="007A7BD1">
          <w:rPr>
            <w:rStyle w:val="a3"/>
          </w:rPr>
          <w:t>-</w:t>
        </w:r>
        <w:r w:rsidRPr="007A7BD1">
          <w:rPr>
            <w:rStyle w:val="a3"/>
            <w:lang w:val="en-US"/>
          </w:rPr>
          <w:t>i</w:t>
        </w:r>
        <w:r w:rsidRPr="007A7BD1">
          <w:rPr>
            <w:rStyle w:val="a3"/>
          </w:rPr>
          <w:t>-</w:t>
        </w:r>
        <w:r w:rsidRPr="007A7BD1">
          <w:rPr>
            <w:rStyle w:val="a3"/>
            <w:lang w:val="en-US"/>
          </w:rPr>
          <w:t>staza</w:t>
        </w:r>
        <w:r w:rsidRPr="007A7BD1">
          <w:rPr>
            <w:rStyle w:val="a3"/>
          </w:rPr>
          <w:t>-</w:t>
        </w:r>
        <w:r w:rsidRPr="007A7BD1">
          <w:rPr>
            <w:rStyle w:val="a3"/>
            <w:lang w:val="en-US"/>
          </w:rPr>
          <w:t>komu</w:t>
        </w:r>
        <w:r w:rsidRPr="007A7BD1">
          <w:rPr>
            <w:rStyle w:val="a3"/>
          </w:rPr>
          <w:t>-</w:t>
        </w:r>
        <w:r w:rsidRPr="007A7BD1">
          <w:rPr>
            <w:rStyle w:val="a3"/>
            <w:lang w:val="en-US"/>
          </w:rPr>
          <w:t>polozeno</w:t>
        </w:r>
        <w:r w:rsidRPr="007A7BD1">
          <w:rPr>
            <w:rStyle w:val="a3"/>
          </w:rPr>
          <w:t>-</w:t>
        </w:r>
        <w:r w:rsidRPr="007A7BD1">
          <w:rPr>
            <w:rStyle w:val="a3"/>
            <w:lang w:val="en-US"/>
          </w:rPr>
          <w:t>v</w:t>
        </w:r>
        <w:r w:rsidRPr="007A7BD1">
          <w:rPr>
            <w:rStyle w:val="a3"/>
          </w:rPr>
          <w:t>-</w:t>
        </w:r>
        <w:r w:rsidRPr="007A7BD1">
          <w:rPr>
            <w:rStyle w:val="a3"/>
            <w:lang w:val="en-US"/>
          </w:rPr>
          <w:t>belarusi</w:t>
        </w:r>
        <w:r w:rsidRPr="007A7BD1">
          <w:rPr>
            <w:rStyle w:val="a3"/>
          </w:rPr>
          <w:t>-43973</w:t>
        </w:r>
      </w:hyperlink>
      <w:r w:rsidRPr="00C15F26">
        <w:t xml:space="preserve"> </w:t>
      </w:r>
    </w:p>
    <w:p w14:paraId="3862AADC" w14:textId="77777777" w:rsidR="00D73E57" w:rsidRPr="00A4541C" w:rsidRDefault="00D73E57" w:rsidP="00D73E57">
      <w:pPr>
        <w:pStyle w:val="2"/>
      </w:pPr>
      <w:bookmarkStart w:id="173" w:name="_Toc223073224"/>
      <w:r w:rsidRPr="00A4541C">
        <w:t>Informburo.kz, 26.02.2026, Управление пенсионными деньгами: три частные компании превзошли ЕНПФ по доходности в январе</w:t>
      </w:r>
      <w:bookmarkEnd w:id="173"/>
    </w:p>
    <w:p w14:paraId="3C419017" w14:textId="77777777" w:rsidR="00D73E57" w:rsidRPr="00A4541C" w:rsidRDefault="00D73E57" w:rsidP="002F739F">
      <w:pPr>
        <w:pStyle w:val="3"/>
      </w:pPr>
      <w:bookmarkStart w:id="174" w:name="_Toc223073225"/>
      <w:r w:rsidRPr="00A4541C">
        <w:t>В 2025 году казахстанцам было выгоднее передавать пенсионные частным управляющим, чем оставлять их в ЕНПФ.</w:t>
      </w:r>
      <w:bookmarkEnd w:id="174"/>
    </w:p>
    <w:p w14:paraId="3A4197D9" w14:textId="77777777" w:rsidR="00D73E57" w:rsidRPr="00A4541C" w:rsidRDefault="00D73E57" w:rsidP="00D73E57">
      <w:r w:rsidRPr="00A4541C">
        <w:t>Три компании, управляющие пенсионными активами казахстанцев, показали доходность выше показателя инфляции за первый месяц 2026 года. По данным, размещённым на сайте Единого накопительного пенсионного фонда, с начала года доходность управляющих компаний составила:</w:t>
      </w:r>
    </w:p>
    <w:p w14:paraId="016B4357" w14:textId="77777777" w:rsidR="00D73E57" w:rsidRPr="00A4541C" w:rsidRDefault="00D73E57" w:rsidP="00D73E57">
      <w:pPr>
        <w:rPr>
          <w:lang w:val="en-US"/>
        </w:rPr>
      </w:pPr>
      <w:r w:rsidRPr="00A4541C">
        <w:rPr>
          <w:lang w:val="en-US"/>
        </w:rPr>
        <w:t>Halyk Global Markets – 1,15%;</w:t>
      </w:r>
    </w:p>
    <w:p w14:paraId="0B031C7A" w14:textId="77777777" w:rsidR="00D73E57" w:rsidRPr="00A4541C" w:rsidRDefault="00D73E57" w:rsidP="00D73E57">
      <w:pPr>
        <w:rPr>
          <w:lang w:val="en-US"/>
        </w:rPr>
      </w:pPr>
      <w:r w:rsidRPr="00A4541C">
        <w:rPr>
          <w:lang w:val="en-US"/>
        </w:rPr>
        <w:t>Alatau City Invest – 1,11%;</w:t>
      </w:r>
    </w:p>
    <w:p w14:paraId="11682CD2" w14:textId="78BBAA97" w:rsidR="00D73E57" w:rsidRPr="00A4541C" w:rsidRDefault="003A100A" w:rsidP="00D73E57">
      <w:pPr>
        <w:rPr>
          <w:lang w:val="en-US"/>
        </w:rPr>
      </w:pPr>
      <w:r>
        <w:rPr>
          <w:lang w:val="en-US"/>
        </w:rPr>
        <w:t>«</w:t>
      </w:r>
      <w:r w:rsidR="00D73E57" w:rsidRPr="00A4541C">
        <w:t>Сентрас</w:t>
      </w:r>
      <w:r w:rsidR="00D73E57" w:rsidRPr="00A4541C">
        <w:rPr>
          <w:lang w:val="en-US"/>
        </w:rPr>
        <w:t xml:space="preserve"> </w:t>
      </w:r>
      <w:r w:rsidR="00D73E57" w:rsidRPr="00A4541C">
        <w:t>Секьюритиз</w:t>
      </w:r>
      <w:r>
        <w:rPr>
          <w:lang w:val="en-US"/>
        </w:rPr>
        <w:t>»</w:t>
      </w:r>
      <w:r w:rsidR="00D73E57" w:rsidRPr="00A4541C">
        <w:rPr>
          <w:lang w:val="en-US"/>
        </w:rPr>
        <w:t xml:space="preserve"> – 1,04%;</w:t>
      </w:r>
    </w:p>
    <w:p w14:paraId="648C319E" w14:textId="77777777" w:rsidR="00D73E57" w:rsidRPr="00A4541C" w:rsidRDefault="00D73E57" w:rsidP="00D73E57">
      <w:pPr>
        <w:rPr>
          <w:lang w:val="en-US"/>
        </w:rPr>
      </w:pPr>
      <w:r w:rsidRPr="00A4541C">
        <w:rPr>
          <w:lang w:val="en-US"/>
        </w:rPr>
        <w:t>BCC Invest – 0,8%;</w:t>
      </w:r>
    </w:p>
    <w:p w14:paraId="71585ADE" w14:textId="77777777" w:rsidR="00D73E57" w:rsidRPr="00A4541C" w:rsidRDefault="00D73E57" w:rsidP="00D73E57">
      <w:pPr>
        <w:rPr>
          <w:lang w:val="en-US"/>
        </w:rPr>
      </w:pPr>
      <w:r w:rsidRPr="00A4541C">
        <w:rPr>
          <w:lang w:val="en-US"/>
        </w:rPr>
        <w:t>Halyk Finance – 0,59%.</w:t>
      </w:r>
    </w:p>
    <w:p w14:paraId="65A2DE59" w14:textId="77777777" w:rsidR="00D73E57" w:rsidRPr="00A4541C" w:rsidRDefault="00D73E57" w:rsidP="00D73E57">
      <w:r w:rsidRPr="00A4541C">
        <w:t>Доходность пенсионных активов ЕНПФ за январь 2026 года составила 0,87%, а показатель инфляции за месяц – 1%. Однако в ЕНПФ обращают внимание на то, что доходность пенсионных активов за отдельные краткосрочные периоды времени не является показателем эффективности управления. </w:t>
      </w:r>
    </w:p>
    <w:p w14:paraId="3438E528" w14:textId="77777777" w:rsidR="00D73E57" w:rsidRPr="00A4541C" w:rsidRDefault="00D73E57" w:rsidP="00D73E57">
      <w:r w:rsidRPr="00A4541C">
        <w:t>В 2025 году казахстанцам было выгоднее передавать пенсионные частным управляющим, чем оставлять их в ЕНПФ. Все пять компаний опередили фонд по доходности.</w:t>
      </w:r>
    </w:p>
    <w:p w14:paraId="05BC0DCC" w14:textId="77777777" w:rsidR="00D73E57" w:rsidRPr="00A4541C" w:rsidRDefault="00D73E57" w:rsidP="00D73E57">
      <w:r w:rsidRPr="00A4541C">
        <w:t>Вместе с тем управляющая компания Halyk Global Markets заявила о расторжении договора с ЕНПФ. Фонд уже не принимает новые заявления вкладчиков о переводе пенсионных активов в управление этой компании.</w:t>
      </w:r>
    </w:p>
    <w:p w14:paraId="2E02BCBD" w14:textId="14015B27" w:rsidR="00D73E57" w:rsidRPr="00A4541C" w:rsidRDefault="00D73E57" w:rsidP="00D73E57">
      <w:hyperlink r:id="rId53" w:history="1">
        <w:r w:rsidRPr="00A4541C">
          <w:rPr>
            <w:rStyle w:val="a3"/>
          </w:rPr>
          <w:t>https://informburo.kz/novosti/upravlenie-pensionnymi-dengami-tri-castnye-kompanii-prevzosli-enpf-po-doxodnosti-v-ianvare</w:t>
        </w:r>
      </w:hyperlink>
      <w:r w:rsidRPr="00A4541C">
        <w:t xml:space="preserve"> </w:t>
      </w:r>
    </w:p>
    <w:p w14:paraId="489BCAB1" w14:textId="4D50FA33" w:rsidR="000634DD" w:rsidRPr="00A4541C" w:rsidRDefault="000634DD" w:rsidP="000634DD">
      <w:pPr>
        <w:pStyle w:val="2"/>
      </w:pPr>
      <w:bookmarkStart w:id="175" w:name="_Toc223073226"/>
      <w:r w:rsidRPr="00A4541C">
        <w:lastRenderedPageBreak/>
        <w:t>Bank.kz, 26.02.2026, Казахстанцы отложили на старость 26 трлн тенге ради пенсии в 38 тысяч</w:t>
      </w:r>
      <w:bookmarkEnd w:id="175"/>
    </w:p>
    <w:p w14:paraId="1BBBD5C6" w14:textId="77777777" w:rsidR="000634DD" w:rsidRPr="00A4541C" w:rsidRDefault="000634DD" w:rsidP="002F739F">
      <w:pPr>
        <w:pStyle w:val="3"/>
      </w:pPr>
      <w:bookmarkStart w:id="176" w:name="_Toc223073227"/>
      <w:r w:rsidRPr="00A4541C">
        <w:t>Объем пенсионных накоплений казахстанцев превысил 26,36 трлн тенге, сообщает Единый накопительный пенсионный фонд (ЕНПФ). За год пенсионные активы выросли на 3,74 трлн тенге, или на 16,5%. Однако размер средней ежемесячной выплаты из фонда остается скромным — всего 38 312 тенге.</w:t>
      </w:r>
      <w:bookmarkEnd w:id="176"/>
    </w:p>
    <w:p w14:paraId="1004CEDF" w14:textId="77777777" w:rsidR="000634DD" w:rsidRPr="00A4541C" w:rsidRDefault="000634DD" w:rsidP="000634DD">
      <w:r w:rsidRPr="00A4541C">
        <w:t>По данным ЕНПФ, основная часть накоплений сформирована за счет обязательных пенсионных взносов (ОПВ) — 24,81 трлн тенге. Еще 807,75 млрд тенге пришлось на взносы работодателей (ОПВР), которые начали поступать с 2024 года. Наибольшую динамику показали добровольные пенсионные взносы — за год они выросли на 23,6%, достигнув почти 10 млрд тенге.</w:t>
      </w:r>
    </w:p>
    <w:p w14:paraId="2380EE7F" w14:textId="77777777" w:rsidR="000634DD" w:rsidRPr="00A4541C" w:rsidRDefault="000634DD" w:rsidP="000634DD">
      <w:r w:rsidRPr="00A4541C">
        <w:t>За январь 2026 года на счета вкладчиков поступило 264,65 млрд тенге взносов — на 13% больше, чем годом ранее. При этом объем выплат за первый месяц года составил 124,27 млрд тенге.</w:t>
      </w:r>
    </w:p>
    <w:p w14:paraId="244A3B6E" w14:textId="77777777" w:rsidR="000634DD" w:rsidRPr="00A4541C" w:rsidRDefault="000634DD" w:rsidP="000634DD">
      <w:r w:rsidRPr="00A4541C">
        <w:t>Наибольшая часть выплат пришлась на единовременные снятия на улучшение жилищных условий и лечение — 47,88 млрд тенге. Еще 36,99 млрд тенге было переведено в страховые организации. Выплаты по достижении пенсионного возраста составили 17,3 млрд тенге.</w:t>
      </w:r>
    </w:p>
    <w:p w14:paraId="4ED6B4C4" w14:textId="77777777" w:rsidR="000634DD" w:rsidRPr="00A4541C" w:rsidRDefault="000634DD" w:rsidP="000634DD">
      <w:r w:rsidRPr="00A4541C">
        <w:t>Общее количество пенсионных счетов в ЕНПФ достигло 18,28 млн, увеличившись за год на 6%.</w:t>
      </w:r>
    </w:p>
    <w:p w14:paraId="6601F6D3" w14:textId="2118E9C4" w:rsidR="000634DD" w:rsidRPr="00A4541C" w:rsidRDefault="000634DD" w:rsidP="000634DD">
      <w:hyperlink r:id="rId54" w:history="1">
        <w:r w:rsidRPr="00A4541C">
          <w:rPr>
            <w:rStyle w:val="a3"/>
          </w:rPr>
          <w:t>https://bank.kz/news/finansy-news/kazahstanczy-otlozhili-na-starost-26-trillionov-tenge-radi-pensii-v-38-tysyach/</w:t>
        </w:r>
      </w:hyperlink>
      <w:r w:rsidRPr="00A4541C">
        <w:t xml:space="preserve"> </w:t>
      </w:r>
    </w:p>
    <w:p w14:paraId="1B2407C6" w14:textId="38363945" w:rsidR="00C13C85" w:rsidRPr="00A4541C" w:rsidRDefault="00C13C85" w:rsidP="00C13C85">
      <w:pPr>
        <w:pStyle w:val="2"/>
      </w:pPr>
      <w:bookmarkStart w:id="177" w:name="_Toc223073228"/>
      <w:r w:rsidRPr="00A4541C">
        <w:t>Tengrinews.kz, 26.02.2026, Сколько получил самый богатый пенсионер Казахстана в январе</w:t>
      </w:r>
      <w:bookmarkEnd w:id="177"/>
    </w:p>
    <w:p w14:paraId="504AFF76" w14:textId="77777777" w:rsidR="00C13C85" w:rsidRPr="00A4541C" w:rsidRDefault="00C13C85" w:rsidP="002F739F">
      <w:pPr>
        <w:pStyle w:val="3"/>
      </w:pPr>
      <w:bookmarkStart w:id="178" w:name="_Toc223073229"/>
      <w:r w:rsidRPr="00A4541C">
        <w:t>В Едином накопительном пенсионном фонде назвали размеры ежемесячных выплат по состоянию на январь. По информации фонда, размеры пенсий напрямую зависят от объёма пенсионных накоплений и продолжительности участия в системе, передаёт корреспондент Tengrinews.kz.</w:t>
      </w:r>
      <w:bookmarkEnd w:id="178"/>
    </w:p>
    <w:p w14:paraId="6837251C" w14:textId="73B7E543" w:rsidR="00C13C85" w:rsidRPr="00A4541C" w:rsidRDefault="003A100A" w:rsidP="00C13C85">
      <w:r>
        <w:t>«</w:t>
      </w:r>
      <w:r w:rsidR="00C13C85" w:rsidRPr="00A4541C">
        <w:t>Отсутствует ограничение по максимальному размеру выплаты: чем больше объём пенсионных накоплений, тем значительнее размер накопительной пенсии</w:t>
      </w:r>
      <w:r>
        <w:t>»</w:t>
      </w:r>
      <w:r w:rsidR="00C13C85" w:rsidRPr="00A4541C">
        <w:t>, — говорится в ответе ЕНПФ на официальный запрос редакции Tengrinews.kz.</w:t>
      </w:r>
    </w:p>
    <w:p w14:paraId="26979BCF" w14:textId="77777777" w:rsidR="00C13C85" w:rsidRPr="00A4541C" w:rsidRDefault="00C13C85" w:rsidP="00C13C85">
      <w:r w:rsidRPr="00A4541C">
        <w:t>По состоянию на 1 января 2026 года ежемесячные выплаты из фонда варьировались от 32 360 тенге до более 900 тысяч тенге.</w:t>
      </w:r>
    </w:p>
    <w:p w14:paraId="2141189C" w14:textId="77777777" w:rsidR="00C13C85" w:rsidRPr="00A4541C" w:rsidRDefault="00C13C85" w:rsidP="00C13C85">
      <w:r w:rsidRPr="00A4541C">
        <w:t>Таким образом, самая большая накопительная пенсия в Казахстане сегодня превышает 900 тысяч тенге в месяц.</w:t>
      </w:r>
    </w:p>
    <w:p w14:paraId="5959EC4A" w14:textId="77777777" w:rsidR="00C13C85" w:rsidRPr="00A4541C" w:rsidRDefault="00C13C85" w:rsidP="00C13C85">
      <w:r w:rsidRPr="00A4541C">
        <w:t xml:space="preserve">В фонде пояснили, что накопительная пенсия формируется за счёт обязательных пенсионных взносов (10 процентов от дохода), обязательных взносов работодателя, профессиональных взносов, добровольных взносов и инвестиционного дохода. При этом </w:t>
      </w:r>
      <w:r w:rsidRPr="00A4541C">
        <w:lastRenderedPageBreak/>
        <w:t>доля инвестиционного дохода в структуре пенсионных накоплений на начало 2026 года составляла 41,4 процента.</w:t>
      </w:r>
    </w:p>
    <w:p w14:paraId="69CAC7FE" w14:textId="74C51FF3" w:rsidR="00C13C85" w:rsidRPr="00A4541C" w:rsidRDefault="003A100A" w:rsidP="00C13C85">
      <w:r>
        <w:t>«</w:t>
      </w:r>
      <w:r w:rsidR="00C13C85" w:rsidRPr="00A4541C">
        <w:t>Размер выплат рассчитывается по установленной методике. В первый год применяется коэффициент 6,5 процента от суммы накоплений, далее выплаты ежегодно индексируются на 5 процентов</w:t>
      </w:r>
      <w:r>
        <w:t>»</w:t>
      </w:r>
      <w:r w:rsidR="00C13C85" w:rsidRPr="00A4541C">
        <w:t>, — пояснили в ЕНПФ.</w:t>
      </w:r>
    </w:p>
    <w:p w14:paraId="236757CE" w14:textId="77777777" w:rsidR="00C13C85" w:rsidRPr="00A4541C" w:rsidRDefault="00C13C85" w:rsidP="00C13C85">
      <w:r w:rsidRPr="00A4541C">
        <w:t>В фонде подчеркнули: чем дольше гражданин делает регулярные взносы и чем выше его официальный доход, тем большим будет объём накоплений и размер будущей пенсии.</w:t>
      </w:r>
    </w:p>
    <w:p w14:paraId="4EA04F54" w14:textId="77777777" w:rsidR="00C13C85" w:rsidRPr="00A4541C" w:rsidRDefault="00C13C85" w:rsidP="00C13C85">
      <w:r w:rsidRPr="00A4541C">
        <w:t>Контекст</w:t>
      </w:r>
    </w:p>
    <w:p w14:paraId="77102D04" w14:textId="77777777" w:rsidR="00C13C85" w:rsidRPr="00A4541C" w:rsidRDefault="00C13C85" w:rsidP="00C13C85">
      <w:r w:rsidRPr="00A4541C">
        <w:t>Ранее в Министерстве труда и социальной защиты населения назвали средний размер пенсий в Казахстане на 1 февраля 2026 года.</w:t>
      </w:r>
    </w:p>
    <w:p w14:paraId="429BFB0C" w14:textId="79FBC14C" w:rsidR="00C13C85" w:rsidRPr="00A4541C" w:rsidRDefault="003A100A" w:rsidP="00C13C85">
      <w:r>
        <w:t>«</w:t>
      </w:r>
      <w:r w:rsidR="00C13C85" w:rsidRPr="00A4541C">
        <w:t>Средний размер совокупной пенсии составил 157 843 тенге, в том числе размер солидарной пенсии – 103 931 тенге, базовой пенсии – 53 912 тенге</w:t>
      </w:r>
      <w:r>
        <w:t>»</w:t>
      </w:r>
      <w:r w:rsidR="00C13C85" w:rsidRPr="00A4541C">
        <w:t>, — сообщили в Минтруда.</w:t>
      </w:r>
    </w:p>
    <w:p w14:paraId="74FADA4A" w14:textId="77777777" w:rsidR="00C13C85" w:rsidRPr="00A4541C" w:rsidRDefault="00C13C85" w:rsidP="00C13C85">
      <w:r w:rsidRPr="00A4541C">
        <w:t>На 1 января 2026 года средний размер совокупной пенсии в Казахстане составлял 143 143 тенге, в том числе солидарной пенсии – 95 549 тенге, базовой пенсии – 47 594 тенге.</w:t>
      </w:r>
    </w:p>
    <w:p w14:paraId="56954E67" w14:textId="77777777" w:rsidR="00C13C85" w:rsidRPr="00A4541C" w:rsidRDefault="00C13C85" w:rsidP="00C13C85">
      <w:r w:rsidRPr="00A4541C">
        <w:t>Напомним: с 1 января 2026 года в Казахстане на 10 процентов индексируют все виды государственных пособий, а также базовые и солидарные пенсии. Мера заложена в законе о республиканском бюджете на 2026–2028 годы с учетом прогнозной инфляции Нацбанка.</w:t>
      </w:r>
    </w:p>
    <w:p w14:paraId="38EDB9A2" w14:textId="77777777" w:rsidR="00C13C85" w:rsidRPr="00A4541C" w:rsidRDefault="00C13C85" w:rsidP="00C13C85">
      <w:r w:rsidRPr="00A4541C">
        <w:t>Ранее мы рассказывали о том, какими будут пенсии в Казахстане в ближайшие три года и как изменится пенсионный возраст в Казахстане в ближайшие 5 лет.</w:t>
      </w:r>
    </w:p>
    <w:p w14:paraId="76E731CE" w14:textId="6353EC1F" w:rsidR="00C13C85" w:rsidRDefault="00C13C85" w:rsidP="00C13C85">
      <w:hyperlink r:id="rId55" w:history="1">
        <w:r w:rsidRPr="00A4541C">
          <w:rPr>
            <w:rStyle w:val="a3"/>
          </w:rPr>
          <w:t>https://tengrinews.kz/kazakhstan_news/skolko-poluchil-samyiy-bogatyiy-pensioner-kazahstana-yanvare-593527/</w:t>
        </w:r>
      </w:hyperlink>
      <w:r w:rsidRPr="00A4541C">
        <w:t xml:space="preserve"> </w:t>
      </w:r>
    </w:p>
    <w:p w14:paraId="6C77271F" w14:textId="77777777" w:rsidR="00FC0882" w:rsidRDefault="00FC0882" w:rsidP="00FC0882">
      <w:pPr>
        <w:pStyle w:val="2"/>
      </w:pPr>
      <w:bookmarkStart w:id="179" w:name="_Toc223073230"/>
      <w:r>
        <w:t>inbusiness.kz, 26.02.2026, На что рассчитывают казахстанцы на пенсии</w:t>
      </w:r>
      <w:bookmarkEnd w:id="179"/>
    </w:p>
    <w:p w14:paraId="3224C54D" w14:textId="77777777" w:rsidR="00FC0882" w:rsidRDefault="00FC0882" w:rsidP="002F739F">
      <w:pPr>
        <w:pStyle w:val="3"/>
      </w:pPr>
      <w:bookmarkStart w:id="180" w:name="_Toc223073231"/>
      <w:r>
        <w:t>Наибольшая ориентация на свои пенсионные накопления в ЕНПФ в 2025 году наблюдалась среди работников сфер искусства и творчества (44,3% респондентов), науки (41,2%), медицины (40,2%) и АПК (40,1%).</w:t>
      </w:r>
      <w:bookmarkEnd w:id="180"/>
    </w:p>
    <w:p w14:paraId="47B1EA52" w14:textId="77777777" w:rsidR="00FC0882" w:rsidRDefault="00FC0882" w:rsidP="00FC0882">
      <w:r>
        <w:t>Иные сбережения помимо накоплений в пенсионном фонде были популярны в бизнес-среде и финансовом секторе.</w:t>
      </w:r>
    </w:p>
    <w:p w14:paraId="0F773358" w14:textId="3C3B4B47" w:rsidR="00FC0882" w:rsidRDefault="003A100A" w:rsidP="00FC0882">
      <w:r>
        <w:t>«</w:t>
      </w:r>
      <w:r w:rsidR="00FC0882">
        <w:t>Склонность к формированию дополнительных личных накоплений оказалась значительно выше у работников финансового и страхового бизнеса (19,4%) и коммерческих компаний (18,6%). Самые же низкие показатели были зафиксированы в сферах науки и образования: 11,8% и 12,2% соответственно</w:t>
      </w:r>
      <w:r>
        <w:t>»</w:t>
      </w:r>
      <w:r w:rsidR="00FC0882">
        <w:t>, - говорится в исследовании.</w:t>
      </w:r>
    </w:p>
    <w:p w14:paraId="6AF96B7E" w14:textId="4E69A35B" w:rsidR="00FC0882" w:rsidRDefault="00FC0882" w:rsidP="00FC0882">
      <w:r>
        <w:t xml:space="preserve">Ожидания государственной пенсии оказались выше в науке (31,4%), медицине (28,5%) и госструктурах (28,8%). Это связано с традиционной стабильностью занятости, фиксированными зарплатами и ожиданием </w:t>
      </w:r>
      <w:r w:rsidR="003A100A">
        <w:t>«</w:t>
      </w:r>
      <w:r>
        <w:t>гарантированной</w:t>
      </w:r>
      <w:r w:rsidR="003A100A">
        <w:t>»</w:t>
      </w:r>
      <w:r>
        <w:t xml:space="preserve"> поддержки со стороны государства. В коммерческом секторе доля надеющихся на пенсию от государства была заметно меньше: лишь 22%.</w:t>
      </w:r>
    </w:p>
    <w:p w14:paraId="7D9DA746" w14:textId="77777777" w:rsidR="00FC0882" w:rsidRDefault="00FC0882" w:rsidP="00FC0882">
      <w:r>
        <w:lastRenderedPageBreak/>
        <w:t>Ориентация на бизнес как источник дохода оказалась значительно выше в частном секторе, АПК и, на удивление, образовательном сегменте: образование и воспитание — 14,7%, сельское хозяйство — 13,7%, производственный бизнес — 13,4%. В государственных структурах показатель был минимальным: 6,8%.</w:t>
      </w:r>
    </w:p>
    <w:p w14:paraId="242714DA" w14:textId="77777777" w:rsidR="00FC0882" w:rsidRDefault="00FC0882" w:rsidP="00FC0882">
      <w:r>
        <w:t>Поддержку семьи наиболее часто называли в качестве основы своего благосостояния в пенсионном возрасте представители социально ориентированных сфер — образования (7,2%) и искусства и творчества (7,5%), — а также госслужащие (6,3%). В секторе финансов и страхования этот вариант ответа оказался самым редким (3,9%), что может свидетельствовать о более индивидуализированных финансовых стратегиях.</w:t>
      </w:r>
    </w:p>
    <w:p w14:paraId="0A57C2BE" w14:textId="6867DAD5" w:rsidR="00FC0882" w:rsidRDefault="003A100A" w:rsidP="00FC0882">
      <w:r>
        <w:t>«</w:t>
      </w:r>
      <w:r w:rsidR="00FC0882">
        <w:t>А вот доля тех, кто рассчитывает на страховые выплаты, была крайне невелика во всех профессиональных категориях: максимум — 3,4% в государственной сфере</w:t>
      </w:r>
      <w:r>
        <w:t>»</w:t>
      </w:r>
      <w:r w:rsidR="00FC0882">
        <w:t>, - пишет Еnergyprom.kz.</w:t>
      </w:r>
    </w:p>
    <w:p w14:paraId="63D6BACE" w14:textId="0297B1F8" w:rsidR="00FC0882" w:rsidRDefault="00FC0882" w:rsidP="00FC0882">
      <w:r>
        <w:rPr>
          <w:noProof/>
        </w:rPr>
        <w:drawing>
          <wp:inline distT="0" distB="0" distL="0" distR="0" wp14:anchorId="30EF6BD3" wp14:editId="66B6A68E">
            <wp:extent cx="5760085" cy="2371090"/>
            <wp:effectExtent l="0" t="0" r="0" b="0"/>
            <wp:docPr id="43365189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60085" cy="2371090"/>
                    </a:xfrm>
                    <a:prstGeom prst="rect">
                      <a:avLst/>
                    </a:prstGeom>
                    <a:noFill/>
                    <a:ln>
                      <a:noFill/>
                    </a:ln>
                  </pic:spPr>
                </pic:pic>
              </a:graphicData>
            </a:graphic>
          </wp:inline>
        </w:drawing>
      </w:r>
    </w:p>
    <w:p w14:paraId="656F7B17" w14:textId="233E7A07" w:rsidR="00FC0882" w:rsidRPr="00A84C88" w:rsidRDefault="00FC0882" w:rsidP="00FC0882">
      <w:hyperlink r:id="rId57" w:history="1">
        <w:r w:rsidRPr="00280D32">
          <w:rPr>
            <w:rStyle w:val="a3"/>
          </w:rPr>
          <w:t>https://inbusiness.kz/ru/last/na-chto-rasschityvayut-kazahstancy-na-pensii</w:t>
        </w:r>
      </w:hyperlink>
      <w:r>
        <w:t xml:space="preserve"> </w:t>
      </w:r>
    </w:p>
    <w:p w14:paraId="6BD78D19" w14:textId="3B210FC5" w:rsidR="009F6364" w:rsidRPr="009F6364" w:rsidRDefault="009F6364" w:rsidP="009F6364">
      <w:pPr>
        <w:pStyle w:val="2"/>
      </w:pPr>
      <w:bookmarkStart w:id="181" w:name="_Toc223073232"/>
      <w:r>
        <w:rPr>
          <w:lang w:val="en-US"/>
        </w:rPr>
        <w:t>inbusiness</w:t>
      </w:r>
      <w:r w:rsidRPr="009F6364">
        <w:t>.</w:t>
      </w:r>
      <w:r>
        <w:rPr>
          <w:lang w:val="en-US"/>
        </w:rPr>
        <w:t>kz</w:t>
      </w:r>
      <w:r w:rsidRPr="009F6364">
        <w:t>, 26.02.2026, ЕНПФ раскрыл число пенсионеров в РК: новые данные</w:t>
      </w:r>
      <w:bookmarkEnd w:id="181"/>
    </w:p>
    <w:p w14:paraId="04CD84D7" w14:textId="77777777" w:rsidR="009F6364" w:rsidRPr="009F6364" w:rsidRDefault="009F6364" w:rsidP="009F6364">
      <w:pPr>
        <w:pStyle w:val="3"/>
      </w:pPr>
      <w:bookmarkStart w:id="182" w:name="_Toc223073233"/>
      <w:r w:rsidRPr="009F6364">
        <w:t>Численность получателей пенсионных выплат в Казахстане, по данным ЕНПФ, достигла 1,52 млн человек. В том числе 684,4 тыс. составили пенсионеры по возрасту, 9,9 тыс. человек — по инвалидности, передает inbusiness.kz со ссылкой на Еnergyprom.kz.</w:t>
      </w:r>
      <w:bookmarkEnd w:id="182"/>
    </w:p>
    <w:p w14:paraId="34B8464F" w14:textId="77777777" w:rsidR="009F6364" w:rsidRPr="009F6364" w:rsidRDefault="009F6364" w:rsidP="009F6364">
      <w:r w:rsidRPr="009F6364">
        <w:t>"Казахстанцы в большинстве своём являются достаточно активными и ответственными вкладчиками. Так, по данным за 2024 год, 65,4% вкладчиков вносили в ЕНПФ от 9 до 12 взносов в год, ещё 12,5% — от 6 до 8 взносов в год, и лишь 22,1% — от 1 до 5 взносов в год", - пишет Еnergyprom.kz.</w:t>
      </w:r>
    </w:p>
    <w:p w14:paraId="19A41BD4" w14:textId="0F2868E9" w:rsidR="009F6364" w:rsidRDefault="009F6364" w:rsidP="00FC0882">
      <w:pPr>
        <w:rPr>
          <w:lang w:val="en-US"/>
        </w:rPr>
      </w:pPr>
      <w:r>
        <w:lastRenderedPageBreak/>
        <w:fldChar w:fldCharType="begin"/>
      </w:r>
      <w:r>
        <w:instrText xml:space="preserve"> INCLUDEPICTURE "/Users/chekhante/Library/Group Containers/UBF8T346G9.ms/WebArchiveCopyPasteTempFiles/com.microsoft.Word/yhZiwCUm.png" \* MERGEFORMATINET </w:instrText>
      </w:r>
      <w:r>
        <w:fldChar w:fldCharType="separate"/>
      </w:r>
      <w:r>
        <w:rPr>
          <w:noProof/>
        </w:rPr>
        <w:drawing>
          <wp:inline distT="0" distB="0" distL="0" distR="0" wp14:anchorId="35D54A46" wp14:editId="56A83C91">
            <wp:extent cx="5760085" cy="3756025"/>
            <wp:effectExtent l="0" t="0" r="5715" b="3175"/>
            <wp:docPr id="635015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60085" cy="3756025"/>
                    </a:xfrm>
                    <a:prstGeom prst="rect">
                      <a:avLst/>
                    </a:prstGeom>
                    <a:noFill/>
                    <a:ln>
                      <a:noFill/>
                    </a:ln>
                  </pic:spPr>
                </pic:pic>
              </a:graphicData>
            </a:graphic>
          </wp:inline>
        </w:drawing>
      </w:r>
      <w:r>
        <w:fldChar w:fldCharType="end"/>
      </w:r>
    </w:p>
    <w:p w14:paraId="1F424E66" w14:textId="2F6741DF" w:rsidR="009F6364" w:rsidRPr="009F6364" w:rsidRDefault="009F6364" w:rsidP="009F6364">
      <w:r w:rsidRPr="009F6364">
        <w:t>Согласно опросу ЕНПФ, в 2025 году пенсионные накопления в этом фонде считали будущей основой своего благосостояния в пенсионном возрасте 39,3% человек — больше, чем в 2021-м (33,1%).</w:t>
      </w:r>
    </w:p>
    <w:p w14:paraId="61141C44" w14:textId="4DC66B55" w:rsidR="009F6364" w:rsidRPr="009F6364" w:rsidRDefault="009F6364" w:rsidP="009F6364">
      <w:r w:rsidRPr="009F6364">
        <w:t>Ещё 25% респондентов ожидали пенсии от государства, 15,6% рассчитывали на иные сбережения, 11,6% полагались на собственный бизнес, 5,4% — на поддержку родственников, всего 2,6% — на страховые выплаты, и 0,6% в принципе затруднились с ответом.</w:t>
      </w:r>
    </w:p>
    <w:p w14:paraId="47ED1EDB" w14:textId="7A9AE198" w:rsidR="009F6364" w:rsidRDefault="009F6364" w:rsidP="009F6364">
      <w:pPr>
        <w:rPr>
          <w:lang w:val="en-US"/>
        </w:rPr>
      </w:pPr>
      <w:r>
        <w:fldChar w:fldCharType="begin"/>
      </w:r>
      <w:r>
        <w:instrText xml:space="preserve"> INCLUDEPICTURE "/Users/chekhante/Library/Group Containers/UBF8T346G9.ms/WebArchiveCopyPasteTempFiles/com.microsoft.Word/4E7YMPcP.png" \* MERGEFORMATINET </w:instrText>
      </w:r>
      <w:r>
        <w:fldChar w:fldCharType="separate"/>
      </w:r>
      <w:r>
        <w:rPr>
          <w:noProof/>
        </w:rPr>
        <w:drawing>
          <wp:inline distT="0" distB="0" distL="0" distR="0" wp14:anchorId="2D400459" wp14:editId="3EA27CCF">
            <wp:extent cx="5760085" cy="2855595"/>
            <wp:effectExtent l="0" t="0" r="5715" b="1905"/>
            <wp:docPr id="17218935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0085" cy="2855595"/>
                    </a:xfrm>
                    <a:prstGeom prst="rect">
                      <a:avLst/>
                    </a:prstGeom>
                    <a:noFill/>
                    <a:ln>
                      <a:noFill/>
                    </a:ln>
                  </pic:spPr>
                </pic:pic>
              </a:graphicData>
            </a:graphic>
          </wp:inline>
        </w:drawing>
      </w:r>
      <w:r>
        <w:fldChar w:fldCharType="end"/>
      </w:r>
    </w:p>
    <w:p w14:paraId="40CB5B81" w14:textId="656367E7" w:rsidR="009F6364" w:rsidRPr="009F6364" w:rsidRDefault="009F6364" w:rsidP="009F6364">
      <w:pPr>
        <w:rPr>
          <w:lang w:val="en-US"/>
        </w:rPr>
      </w:pPr>
      <w:hyperlink r:id="rId60" w:history="1">
        <w:r w:rsidRPr="007A7BD1">
          <w:rPr>
            <w:rStyle w:val="a3"/>
            <w:lang w:val="en-US"/>
          </w:rPr>
          <w:t>https://inbusiness.kz/ru/last/enpf-raskryl-chislo-pensionerov-v-rk-novye-dannye</w:t>
        </w:r>
      </w:hyperlink>
      <w:r>
        <w:rPr>
          <w:lang w:val="en-US"/>
        </w:rPr>
        <w:t xml:space="preserve"> </w:t>
      </w:r>
    </w:p>
    <w:p w14:paraId="2A306572" w14:textId="77777777" w:rsidR="00A54DED" w:rsidRPr="00A4541C" w:rsidRDefault="00A54DED" w:rsidP="00A54DED">
      <w:pPr>
        <w:pStyle w:val="2"/>
      </w:pPr>
      <w:bookmarkStart w:id="183" w:name="_Toc223073234"/>
      <w:r w:rsidRPr="00A4541C">
        <w:lastRenderedPageBreak/>
        <w:t>Ак Жайык, 26.02.2026, 77-е из 89: Казахстан оказался внизу рейтинга комфортной жизни на пенсии</w:t>
      </w:r>
      <w:bookmarkEnd w:id="183"/>
    </w:p>
    <w:p w14:paraId="1DB09A43" w14:textId="77777777" w:rsidR="00A54DED" w:rsidRPr="00A4541C" w:rsidRDefault="00A54DED" w:rsidP="002F739F">
      <w:pPr>
        <w:pStyle w:val="3"/>
      </w:pPr>
      <w:bookmarkStart w:id="184" w:name="_Toc223073235"/>
      <w:r w:rsidRPr="00A4541C">
        <w:t>Выход на пенсию — заметная смена жизненного ритма и роли в обществе. Для одних пенсионный возраст означает больше свободного времени и меньше повседневной нагрузки, для других — потерю привычной структуры дня, профессиональной самореализации и привычного уровня доходов. Меняется не только образ жизни, но и восприятие стабильности, планирования и личной ответственности за будущее. Пенсионный возраст — не просто период завершение трудовой деятельности, этот этап включает социальные, психологические и бытовые аспекты жизни.</w:t>
      </w:r>
      <w:bookmarkEnd w:id="184"/>
    </w:p>
    <w:p w14:paraId="1B1AB9A2" w14:textId="77777777" w:rsidR="00A54DED" w:rsidRPr="00A4541C" w:rsidRDefault="00A54DED" w:rsidP="00A54DED">
      <w:r w:rsidRPr="00A4541C">
        <w:t>Аналитики U.S. News &amp; World Report составили свой рейтинг стран для комфортной жизни на пенсии, которые можно считать наиболее подходящими для проживания в преклонном возрасте. Рейтинг основан на международном опросе почти 17 тыс. человек, места распределены в соответствии с мнением примерно 5,9 тыс. респондентов в возрасте от 40 до 50 лет. Респонденты оценили страны по семи ключевым характеристикам, в число которых вошли доступная стоимость жизни, благоприятная налоговая среда, дружелюбная атмосфера, место, где комфортно жить, приятный климат, уважение прав собственности и хорошо развитая система здравоохранения.</w:t>
      </w:r>
    </w:p>
    <w:p w14:paraId="6B5045A7" w14:textId="77777777" w:rsidR="00A54DED" w:rsidRPr="00A4541C" w:rsidRDefault="00A54DED" w:rsidP="00A54DED">
      <w:r w:rsidRPr="00A4541C">
        <w:t>Казахстан в этом рейтинге занял лишь 77-е место среди 89 оцениваемых стран, что нельзя считать позитивным результатом. К слову, прочие государства Центральной Азии и Евразийского экономического союза, попавшие в рейтинг, заняли ещё более низкие места: Азербайджан — 81-е, Узбекистан — 84-е, Украина — 85-е, Беларусь — 87-е, Россия — предпоследнее 89-е. На последнем месте оказался Иран, а первую десятку сформировали развитые страны Европы, а также Новая Зеландия, Австралия и Канада.</w:t>
      </w:r>
    </w:p>
    <w:p w14:paraId="018D14A7" w14:textId="77777777" w:rsidR="00A54DED" w:rsidRPr="00A4541C" w:rsidRDefault="00A54DED" w:rsidP="00A54DED">
      <w:r w:rsidRPr="00A4541C">
        <w:t>Приведём в пример ещё несколько стран, занявших в рейтинге более высокие позиции, чем РК: африканская Гана оказалась на 75-м месте, Гондурас — на 63-м, соседний с Казахстаном Китай — на 61-м, Япония — на 34-м, Турция — на 33-м.</w:t>
      </w:r>
    </w:p>
    <w:p w14:paraId="1C5DFD3F" w14:textId="77777777" w:rsidR="00A54DED" w:rsidRPr="00A4541C" w:rsidRDefault="00A54DED" w:rsidP="00A54DED">
      <w:r w:rsidRPr="00A4541C">
        <w:t>Сложно сказать, насколько верны оценки американских аналитиков. К тому же опросы, даже масштабные, предполагают немалую долю субъективности. Впрочем, весьма вероятно, что граждане разных стран действительно предпочли бы провести свои преклонные годы в Швейцарии, Новой Зеландии и Португалии, а не в России или Иране.</w:t>
      </w:r>
    </w:p>
    <w:p w14:paraId="5CC924AA" w14:textId="77777777" w:rsidR="00A54DED" w:rsidRPr="00A4541C" w:rsidRDefault="00A54DED" w:rsidP="00A54DED">
      <w:r w:rsidRPr="00A4541C">
        <w:t>Тем временем численность получателей пенсионных выплат в Казахстане, по данным ЕНПФ, достигла 1,52 млн человек. В том числе 684,4 тыс. составили пенсионеры по возрасту, 9,9 тыс. человек — по инвалидности.</w:t>
      </w:r>
    </w:p>
    <w:p w14:paraId="2B907DBD" w14:textId="77777777" w:rsidR="00A54DED" w:rsidRPr="00A4541C" w:rsidRDefault="00A54DED" w:rsidP="00A54DED">
      <w:r w:rsidRPr="00A4541C">
        <w:t>Радует, что казахстанцы в большинстве своём являются достаточно активными и ответственными вкладчиками. Так, по данным за 2024 год, 65,4% вкладчиков вносили в ЕНПФ от 9 до 12 взносов в год, ещё 12,5% — от 6 до 8 взносов в год, и лишь 22,1% — от 1 до 5 взносов в год.</w:t>
      </w:r>
    </w:p>
    <w:p w14:paraId="61349413" w14:textId="77777777" w:rsidR="00A54DED" w:rsidRPr="00A4541C" w:rsidRDefault="00A54DED" w:rsidP="00A54DED">
      <w:r w:rsidRPr="00A4541C">
        <w:t>Интересный момент: согласно опросу ЕНПФ, в 2025 году пенсионные накопления в этом фонде считали будущей основой своего благосостояния в пенсионном возрасте 39,3% человек — больше, чем в 2021-м (33,1%).</w:t>
      </w:r>
    </w:p>
    <w:p w14:paraId="392183A1" w14:textId="77777777" w:rsidR="00A54DED" w:rsidRPr="00A4541C" w:rsidRDefault="00A54DED" w:rsidP="00A54DED">
      <w:r w:rsidRPr="00A4541C">
        <w:t xml:space="preserve">Ещё 25% респондентов ожидали пенсии от государства, 15,6% рассчитывали на иные сбережения, 11,6% полагались на собственный бизнес, 5,4% — на поддержку </w:t>
      </w:r>
      <w:r w:rsidRPr="00A4541C">
        <w:lastRenderedPageBreak/>
        <w:t>родственников, всего 2,6% — на страховые выплаты, и 0,6% в принципе затруднились с ответом.</w:t>
      </w:r>
    </w:p>
    <w:p w14:paraId="55C39273" w14:textId="77777777" w:rsidR="00A54DED" w:rsidRPr="00A4541C" w:rsidRDefault="00A54DED" w:rsidP="00A54DED">
      <w:r w:rsidRPr="00A4541C">
        <w:t>Рассмотрим теперь, как меняются ожидания казахстанцев в зависимости от сферы занятости. Наибольшая ориентация на свои пенсионные накопления в ЕНПФ в 2025 году наблюдалась среди работников сфер искусства и творчества (44,3% респондентов), науки (41,2%), медицины (40,2%) и АПК (40,1%).</w:t>
      </w:r>
    </w:p>
    <w:p w14:paraId="4AD6333F" w14:textId="77777777" w:rsidR="00A54DED" w:rsidRPr="00A4541C" w:rsidRDefault="00A54DED" w:rsidP="00A54DED">
      <w:r w:rsidRPr="00A4541C">
        <w:t>Иные сбережения помимо накоплений в пенсионном фонде были популярны в бизнес-среде и финансовом секторе. Склонность к формированию дополнительных личных накоплений оказалась значительно выше у работников финансового и страхового бизнеса (19,4%) и коммерческих компаний (18,6%). Самые же низкие показатели были зафиксированы в сферах науки и образования: 11,8% и 12,2% соответственно.</w:t>
      </w:r>
    </w:p>
    <w:p w14:paraId="1678E031" w14:textId="7D5899D4" w:rsidR="00A54DED" w:rsidRPr="00A4541C" w:rsidRDefault="00A54DED" w:rsidP="00A54DED">
      <w:r w:rsidRPr="00A4541C">
        <w:t xml:space="preserve">Ожидания государственной пенсии оказались выше в науке (31,4%), медицине (28,5%) и госструктурах (28,8%). Это связано с традиционной стабильностью занятости, фиксированными зарплатами и ожиданием </w:t>
      </w:r>
      <w:r w:rsidR="003A100A">
        <w:t>«</w:t>
      </w:r>
      <w:r w:rsidRPr="00A4541C">
        <w:t>гарантированной</w:t>
      </w:r>
      <w:r w:rsidR="003A100A">
        <w:t>»</w:t>
      </w:r>
      <w:r w:rsidRPr="00A4541C">
        <w:t xml:space="preserve"> поддержки со стороны государства. В коммерческом секторе доля надеющихся на пенсию от государства была заметно меньше: лишь 22%.</w:t>
      </w:r>
    </w:p>
    <w:p w14:paraId="363D6548" w14:textId="77777777" w:rsidR="00A54DED" w:rsidRPr="00A4541C" w:rsidRDefault="00A54DED" w:rsidP="00A54DED">
      <w:r w:rsidRPr="00A4541C">
        <w:t>Ориентация на бизнес как источник дохода оказалась значительно выше в частном секторе, АПК и, на удивление, образовательном сегменте: образование и воспитание — 14,7%, сельское хозяйство — 13,7%, производственный бизнес — 13,4%. В государственных структурах показатель был минимальным: 6,8%.</w:t>
      </w:r>
    </w:p>
    <w:p w14:paraId="6C635ECF" w14:textId="77777777" w:rsidR="00A54DED" w:rsidRPr="00A4541C" w:rsidRDefault="00A54DED" w:rsidP="00A54DED">
      <w:r w:rsidRPr="00A4541C">
        <w:t>Поддержку семьи наиболее часто называли в качестве основы своего благосостояния в пенсионном возрасте представители социально ориентированных сфер — образования (7,2%) и искусства и творчества (7,5%), — а также госслужащие (6,3%). В секторе финансов и страхования этот вариант ответа оказался самым редким (3,9%), что может свидетельствовать о более индивидуализированных финансовых стратегиях.</w:t>
      </w:r>
    </w:p>
    <w:p w14:paraId="3B391B5E" w14:textId="77777777" w:rsidR="00A54DED" w:rsidRPr="00A4541C" w:rsidRDefault="00A54DED" w:rsidP="00A54DED">
      <w:r w:rsidRPr="00A4541C">
        <w:t>А вот доля тех, кто рассчитывает на страховые выплаты, была крайне невелика во всех профессиональных категориях: максимум — 3,4% в государственной сфере.</w:t>
      </w:r>
    </w:p>
    <w:p w14:paraId="6EFA3360" w14:textId="5B16E667" w:rsidR="00111D7C" w:rsidRPr="00A4541C" w:rsidRDefault="00A54DED" w:rsidP="00A54DED">
      <w:hyperlink r:id="rId61" w:history="1">
        <w:r w:rsidRPr="00A4541C">
          <w:rPr>
            <w:rStyle w:val="a3"/>
          </w:rPr>
          <w:t>https://azh.kz/ru/news/view/125160</w:t>
        </w:r>
      </w:hyperlink>
    </w:p>
    <w:p w14:paraId="6E93EB1C" w14:textId="77777777" w:rsidR="00A54DED" w:rsidRPr="00A4541C" w:rsidRDefault="00A54DED" w:rsidP="00A54DED"/>
    <w:p w14:paraId="0F91D1CE" w14:textId="77777777" w:rsidR="00111D7C" w:rsidRDefault="00111D7C" w:rsidP="00111D7C">
      <w:pPr>
        <w:pStyle w:val="10"/>
      </w:pPr>
      <w:bookmarkStart w:id="185" w:name="_Toc99271715"/>
      <w:bookmarkStart w:id="186" w:name="_Toc99318660"/>
      <w:bookmarkStart w:id="187" w:name="_Toc165991080"/>
      <w:bookmarkStart w:id="188" w:name="_Toc223073236"/>
      <w:r w:rsidRPr="00A4541C">
        <w:t>Новости пенсионной отрасли стран дальнего зарубежья</w:t>
      </w:r>
      <w:bookmarkEnd w:id="185"/>
      <w:bookmarkEnd w:id="186"/>
      <w:bookmarkEnd w:id="187"/>
      <w:bookmarkEnd w:id="188"/>
    </w:p>
    <w:p w14:paraId="76295392" w14:textId="6054F8D3" w:rsidR="009949CF" w:rsidRPr="00A84C88" w:rsidRDefault="009949CF" w:rsidP="009949CF">
      <w:pPr>
        <w:pStyle w:val="2"/>
      </w:pPr>
      <w:bookmarkStart w:id="189" w:name="_Toc223073237"/>
      <w:r>
        <w:rPr>
          <w:lang w:val="en-US"/>
        </w:rPr>
        <w:t>Coindesk</w:t>
      </w:r>
      <w:r w:rsidRPr="009949CF">
        <w:t>.</w:t>
      </w:r>
      <w:r>
        <w:rPr>
          <w:lang w:val="en-US"/>
        </w:rPr>
        <w:t>com</w:t>
      </w:r>
      <w:r w:rsidRPr="009949CF">
        <w:t>, 26.02.2026, Индиана готовится включить биткоин в свои государственные пенсионные планы</w:t>
      </w:r>
      <w:bookmarkEnd w:id="189"/>
    </w:p>
    <w:p w14:paraId="36C59EF2" w14:textId="77777777" w:rsidR="009949CF" w:rsidRPr="009949CF" w:rsidRDefault="009949CF" w:rsidP="009949CF">
      <w:pPr>
        <w:pStyle w:val="3"/>
      </w:pPr>
      <w:bookmarkStart w:id="190" w:name="_Toc223073238"/>
      <w:r w:rsidRPr="009949CF">
        <w:t xml:space="preserve">Законодатели приняли </w:t>
      </w:r>
      <w:r w:rsidRPr="009949CF">
        <w:rPr>
          <w:lang w:val="en-US"/>
        </w:rPr>
        <w:t>HB</w:t>
      </w:r>
      <w:r w:rsidRPr="009949CF">
        <w:t xml:space="preserve"> 1042, разрешающий использование государственных средств для инвестирования в биткоин и биржевые фонды (</w:t>
      </w:r>
      <w:r w:rsidRPr="009949CF">
        <w:rPr>
          <w:lang w:val="en-US"/>
        </w:rPr>
        <w:t>ETF</w:t>
      </w:r>
      <w:r w:rsidRPr="009949CF">
        <w:t>), одновременно запретив криптовалютные банкоматы на фоне растущих опасений по поводу мошенничества.</w:t>
      </w:r>
      <w:bookmarkEnd w:id="190"/>
    </w:p>
    <w:p w14:paraId="5563381D" w14:textId="2884FBEC" w:rsidR="009949CF" w:rsidRDefault="009949CF" w:rsidP="009949CF">
      <w:r>
        <w:t>Что нужно знать:</w:t>
      </w:r>
    </w:p>
    <w:p w14:paraId="5A6CA1AD" w14:textId="77777777" w:rsidR="009949CF" w:rsidRDefault="009949CF" w:rsidP="009949CF">
      <w:r>
        <w:lastRenderedPageBreak/>
        <w:t>Законодатели Индианы одобрили законопроект, позволяющий государственным пенсионным и сберегательным планам инвестировать в цифровые активы и спотовые крипто-ETF, при этом ожидается, что губернатор Майк Браун вскоре его подпишет.</w:t>
      </w:r>
    </w:p>
    <w:p w14:paraId="14834E54" w14:textId="77777777" w:rsidR="009949CF" w:rsidRDefault="009949CF" w:rsidP="009949CF">
      <w:r>
        <w:t>Этот шаг ставит Индиану в число как минимум 21 штата, которые инвестируют или оценивают биткойн и другие цифровые активы для государственных фондов, в соответствии с инициативой бывшего президента Дональда Дж. Трампа по расширению криптовалютных активов США.</w:t>
      </w:r>
    </w:p>
    <w:p w14:paraId="59FE4BCE" w14:textId="0C60B640" w:rsidR="009949CF" w:rsidRPr="00A84C88" w:rsidRDefault="009949CF" w:rsidP="009949CF">
      <w:r>
        <w:t>В рамках отдельной меры законодатели штата Индиана проголосовали за запрет крипто-банкоматов по всему штату после того, как правоохранительные органы сообщили о росте мошенничества, включая около 400 000 долларов США связанных с этим афер в Эвансвилле в 2025 году.</w:t>
      </w:r>
    </w:p>
    <w:p w14:paraId="77121F0E" w14:textId="23CFA449" w:rsidR="009949CF" w:rsidRPr="009949CF" w:rsidRDefault="009949CF" w:rsidP="009949CF">
      <w:r w:rsidRPr="009949CF">
        <w:t>Законодательное собрание штата Индиана разрешило публичным пенсионным и сберегательным планам получать доступ к цифровым активам и спотовым биржевым фондам (</w:t>
      </w:r>
      <w:r w:rsidRPr="009949CF">
        <w:rPr>
          <w:lang w:val="en-US"/>
        </w:rPr>
        <w:t>ETF</w:t>
      </w:r>
      <w:r w:rsidRPr="009949CF">
        <w:t>), одновременно подтверждая право жителей на доступ к криптоинвестициям.</w:t>
      </w:r>
    </w:p>
    <w:p w14:paraId="6E799A92" w14:textId="5D370BE1" w:rsidR="009949CF" w:rsidRPr="00A84C88" w:rsidRDefault="009949CF" w:rsidP="009949CF">
      <w:r w:rsidRPr="009949CF">
        <w:t xml:space="preserve">Ожидается, что </w:t>
      </w:r>
      <w:r w:rsidRPr="009949CF">
        <w:rPr>
          <w:lang w:val="en-US"/>
        </w:rPr>
        <w:t>HB</w:t>
      </w:r>
      <w:r w:rsidRPr="009949CF">
        <w:t xml:space="preserve"> 1042 будет подписан в закон в течение следующих 10 дней.</w:t>
      </w:r>
    </w:p>
    <w:p w14:paraId="2CA6437F" w14:textId="77777777" w:rsidR="009949CF" w:rsidRPr="009949CF" w:rsidRDefault="009949CF" w:rsidP="009949CF">
      <w:r w:rsidRPr="009949CF">
        <w:t>Индиана присоединяется как минимум к семи другим штатам, включая Вайоминг, Висконсин, Мичиган и Аризону, которые предприняли шаги по интеграции продуктов, связанных с криптовалютами, в общественные инвестиционные структуры.</w:t>
      </w:r>
    </w:p>
    <w:p w14:paraId="7DD33BD8" w14:textId="6DA7457B" w:rsidR="009949CF" w:rsidRDefault="009949CF" w:rsidP="009949CF">
      <w:hyperlink r:id="rId62" w:history="1">
        <w:r w:rsidRPr="007A7BD1">
          <w:rPr>
            <w:rStyle w:val="a3"/>
            <w:lang w:val="en-US"/>
          </w:rPr>
          <w:t>https</w:t>
        </w:r>
        <w:r w:rsidRPr="009949CF">
          <w:rPr>
            <w:rStyle w:val="a3"/>
          </w:rPr>
          <w:t>://</w:t>
        </w:r>
        <w:r w:rsidRPr="007A7BD1">
          <w:rPr>
            <w:rStyle w:val="a3"/>
            <w:lang w:val="en-US"/>
          </w:rPr>
          <w:t>www</w:t>
        </w:r>
        <w:r w:rsidRPr="009949CF">
          <w:rPr>
            <w:rStyle w:val="a3"/>
          </w:rPr>
          <w:t>.</w:t>
        </w:r>
        <w:r w:rsidRPr="007A7BD1">
          <w:rPr>
            <w:rStyle w:val="a3"/>
            <w:lang w:val="en-US"/>
          </w:rPr>
          <w:t>coindesk</w:t>
        </w:r>
        <w:r w:rsidRPr="009949CF">
          <w:rPr>
            <w:rStyle w:val="a3"/>
          </w:rPr>
          <w:t>.</w:t>
        </w:r>
        <w:r w:rsidRPr="007A7BD1">
          <w:rPr>
            <w:rStyle w:val="a3"/>
            <w:lang w:val="en-US"/>
          </w:rPr>
          <w:t>com</w:t>
        </w:r>
        <w:r w:rsidRPr="009949CF">
          <w:rPr>
            <w:rStyle w:val="a3"/>
          </w:rPr>
          <w:t>/</w:t>
        </w:r>
        <w:r w:rsidRPr="007A7BD1">
          <w:rPr>
            <w:rStyle w:val="a3"/>
            <w:lang w:val="en-US"/>
          </w:rPr>
          <w:t>ru</w:t>
        </w:r>
        <w:r w:rsidRPr="009949CF">
          <w:rPr>
            <w:rStyle w:val="a3"/>
          </w:rPr>
          <w:t>/</w:t>
        </w:r>
        <w:r w:rsidRPr="007A7BD1">
          <w:rPr>
            <w:rStyle w:val="a3"/>
            <w:lang w:val="en-US"/>
          </w:rPr>
          <w:t>policy</w:t>
        </w:r>
        <w:r w:rsidRPr="009949CF">
          <w:rPr>
            <w:rStyle w:val="a3"/>
          </w:rPr>
          <w:t>/2026/02/26/</w:t>
        </w:r>
        <w:r w:rsidRPr="007A7BD1">
          <w:rPr>
            <w:rStyle w:val="a3"/>
            <w:lang w:val="en-US"/>
          </w:rPr>
          <w:t>indiana</w:t>
        </w:r>
        <w:r w:rsidRPr="009949CF">
          <w:rPr>
            <w:rStyle w:val="a3"/>
          </w:rPr>
          <w:t>-</w:t>
        </w:r>
        <w:r w:rsidRPr="007A7BD1">
          <w:rPr>
            <w:rStyle w:val="a3"/>
            <w:lang w:val="en-US"/>
          </w:rPr>
          <w:t>joins</w:t>
        </w:r>
        <w:r w:rsidRPr="009949CF">
          <w:rPr>
            <w:rStyle w:val="a3"/>
          </w:rPr>
          <w:t>-</w:t>
        </w:r>
        <w:r w:rsidRPr="007A7BD1">
          <w:rPr>
            <w:rStyle w:val="a3"/>
            <w:lang w:val="en-US"/>
          </w:rPr>
          <w:t>seven</w:t>
        </w:r>
        <w:r w:rsidRPr="009949CF">
          <w:rPr>
            <w:rStyle w:val="a3"/>
          </w:rPr>
          <w:t>-</w:t>
        </w:r>
        <w:r w:rsidRPr="007A7BD1">
          <w:rPr>
            <w:rStyle w:val="a3"/>
            <w:lang w:val="en-US"/>
          </w:rPr>
          <w:t>other</w:t>
        </w:r>
        <w:r w:rsidRPr="009949CF">
          <w:rPr>
            <w:rStyle w:val="a3"/>
          </w:rPr>
          <w:t>-</w:t>
        </w:r>
        <w:r w:rsidRPr="007A7BD1">
          <w:rPr>
            <w:rStyle w:val="a3"/>
            <w:lang w:val="en-US"/>
          </w:rPr>
          <w:t>u</w:t>
        </w:r>
        <w:r w:rsidRPr="009949CF">
          <w:rPr>
            <w:rStyle w:val="a3"/>
          </w:rPr>
          <w:t>-</w:t>
        </w:r>
        <w:r w:rsidRPr="007A7BD1">
          <w:rPr>
            <w:rStyle w:val="a3"/>
            <w:lang w:val="en-US"/>
          </w:rPr>
          <w:t>s</w:t>
        </w:r>
        <w:r w:rsidRPr="009949CF">
          <w:rPr>
            <w:rStyle w:val="a3"/>
          </w:rPr>
          <w:t>-</w:t>
        </w:r>
        <w:r w:rsidRPr="007A7BD1">
          <w:rPr>
            <w:rStyle w:val="a3"/>
            <w:lang w:val="en-US"/>
          </w:rPr>
          <w:t>states</w:t>
        </w:r>
        <w:r w:rsidRPr="009949CF">
          <w:rPr>
            <w:rStyle w:val="a3"/>
          </w:rPr>
          <w:t>-</w:t>
        </w:r>
        <w:r w:rsidRPr="007A7BD1">
          <w:rPr>
            <w:rStyle w:val="a3"/>
            <w:lang w:val="en-US"/>
          </w:rPr>
          <w:t>in</w:t>
        </w:r>
        <w:r w:rsidRPr="009949CF">
          <w:rPr>
            <w:rStyle w:val="a3"/>
          </w:rPr>
          <w:t>-</w:t>
        </w:r>
        <w:r w:rsidRPr="007A7BD1">
          <w:rPr>
            <w:rStyle w:val="a3"/>
            <w:lang w:val="en-US"/>
          </w:rPr>
          <w:t>passing</w:t>
        </w:r>
        <w:r w:rsidRPr="009949CF">
          <w:rPr>
            <w:rStyle w:val="a3"/>
          </w:rPr>
          <w:t>-</w:t>
        </w:r>
        <w:r w:rsidRPr="007A7BD1">
          <w:rPr>
            <w:rStyle w:val="a3"/>
            <w:lang w:val="en-US"/>
          </w:rPr>
          <w:t>bills</w:t>
        </w:r>
        <w:r w:rsidRPr="009949CF">
          <w:rPr>
            <w:rStyle w:val="a3"/>
          </w:rPr>
          <w:t>-</w:t>
        </w:r>
        <w:r w:rsidRPr="007A7BD1">
          <w:rPr>
            <w:rStyle w:val="a3"/>
            <w:lang w:val="en-US"/>
          </w:rPr>
          <w:t>allowing</w:t>
        </w:r>
        <w:r w:rsidRPr="009949CF">
          <w:rPr>
            <w:rStyle w:val="a3"/>
          </w:rPr>
          <w:t>-</w:t>
        </w:r>
        <w:r w:rsidRPr="007A7BD1">
          <w:rPr>
            <w:rStyle w:val="a3"/>
            <w:lang w:val="en-US"/>
          </w:rPr>
          <w:t>crypto</w:t>
        </w:r>
        <w:r w:rsidRPr="009949CF">
          <w:rPr>
            <w:rStyle w:val="a3"/>
          </w:rPr>
          <w:t>-</w:t>
        </w:r>
        <w:r w:rsidRPr="007A7BD1">
          <w:rPr>
            <w:rStyle w:val="a3"/>
            <w:lang w:val="en-US"/>
          </w:rPr>
          <w:t>in</w:t>
        </w:r>
        <w:r w:rsidRPr="009949CF">
          <w:rPr>
            <w:rStyle w:val="a3"/>
          </w:rPr>
          <w:t>-</w:t>
        </w:r>
        <w:r w:rsidRPr="007A7BD1">
          <w:rPr>
            <w:rStyle w:val="a3"/>
            <w:lang w:val="en-US"/>
          </w:rPr>
          <w:t>public</w:t>
        </w:r>
        <w:r w:rsidRPr="009949CF">
          <w:rPr>
            <w:rStyle w:val="a3"/>
          </w:rPr>
          <w:t>-</w:t>
        </w:r>
        <w:r w:rsidRPr="007A7BD1">
          <w:rPr>
            <w:rStyle w:val="a3"/>
            <w:lang w:val="en-US"/>
          </w:rPr>
          <w:t>pensions</w:t>
        </w:r>
      </w:hyperlink>
      <w:r w:rsidRPr="009949CF">
        <w:t xml:space="preserve"> </w:t>
      </w:r>
    </w:p>
    <w:p w14:paraId="6279FA75" w14:textId="11633841" w:rsidR="00D84834" w:rsidRPr="00A84C88" w:rsidRDefault="00D84834" w:rsidP="00D84834">
      <w:pPr>
        <w:pStyle w:val="2"/>
      </w:pPr>
      <w:bookmarkStart w:id="191" w:name="_Toc223073239"/>
      <w:r>
        <w:rPr>
          <w:lang w:val="en-US"/>
        </w:rPr>
        <w:t>binance</w:t>
      </w:r>
      <w:r w:rsidRPr="00D84834">
        <w:t>.</w:t>
      </w:r>
      <w:r>
        <w:rPr>
          <w:lang w:val="en-US"/>
        </w:rPr>
        <w:t>com</w:t>
      </w:r>
      <w:r w:rsidRPr="00D84834">
        <w:t>, 26.02.2026, Трамп объявляет о новом пенсионном плане для работников, не участвующих в 401(k)</w:t>
      </w:r>
      <w:bookmarkEnd w:id="191"/>
    </w:p>
    <w:p w14:paraId="6A38BA29" w14:textId="77777777" w:rsidR="00D84834" w:rsidRPr="00D84834" w:rsidRDefault="00D84834" w:rsidP="00D84834">
      <w:pPr>
        <w:pStyle w:val="3"/>
      </w:pPr>
      <w:bookmarkStart w:id="192" w:name="_Toc223073240"/>
      <w:r w:rsidRPr="00D84834">
        <w:t>Президент Дональд Трамп использовал свое обращение к Конгрессу, чтобы представить то, что он описал как значительное расширение пенсионной системы безопасности Америки.</w:t>
      </w:r>
      <w:bookmarkEnd w:id="192"/>
    </w:p>
    <w:p w14:paraId="544863CF" w14:textId="77777777" w:rsidR="00D84834" w:rsidRPr="00D84834" w:rsidRDefault="00D84834" w:rsidP="00D84834">
      <w:r w:rsidRPr="00D84834">
        <w:t>Предложение было простым. Дать десяткам миллионов работников частного сектора доступ к пенсионному плану федерального образца и компенсировать до $1,000 их взносов каждый год.</w:t>
      </w:r>
    </w:p>
    <w:p w14:paraId="77D7115F" w14:textId="77777777" w:rsidR="00D84834" w:rsidRPr="00D84834" w:rsidRDefault="00D84834" w:rsidP="00D84834">
      <w:r w:rsidRPr="00D84834">
        <w:t>Но в плане было одно заметное упущение.</w:t>
      </w:r>
    </w:p>
    <w:p w14:paraId="41F4AFA6" w14:textId="77777777" w:rsidR="00D84834" w:rsidRPr="00D84834" w:rsidRDefault="00D84834" w:rsidP="00D84834">
      <w:r w:rsidRPr="00D84834">
        <w:t>Трамп предлагает счета в федеральном стиле для частных работников</w:t>
      </w:r>
    </w:p>
    <w:p w14:paraId="1311DAD4" w14:textId="77777777" w:rsidR="00D84834" w:rsidRPr="00D84834" w:rsidRDefault="00D84834" w:rsidP="00D84834">
      <w:r w:rsidRPr="00D84834">
        <w:t xml:space="preserve">Выступая перед Конгрессом 23 февраля, Трамп затронул пробелы в пенсионной системе, сообщает </w:t>
      </w:r>
      <w:r w:rsidRPr="00D84834">
        <w:rPr>
          <w:lang w:val="en-US"/>
        </w:rPr>
        <w:t>CNN</w:t>
      </w:r>
      <w:r w:rsidRPr="00D84834">
        <w:t>. Около половины работающих американцев по-прежнему не имеют доступа к пенсионному плану с сопоставимыми взносами от работодателя.</w:t>
      </w:r>
    </w:p>
    <w:p w14:paraId="62E7C01B" w14:textId="77777777" w:rsidR="00D84834" w:rsidRPr="00D84834" w:rsidRDefault="00D84834" w:rsidP="00D84834">
      <w:r w:rsidRPr="00D84834">
        <w:t>Трамп представил свое последнее предложение как решение проблемы, которую некоторые политические группы называют кризисом пенсионного обеспечения.</w:t>
      </w:r>
    </w:p>
    <w:p w14:paraId="7480B184" w14:textId="77777777" w:rsidR="00D84834" w:rsidRPr="00D84834" w:rsidRDefault="00D84834" w:rsidP="00D84834">
      <w:r w:rsidRPr="00D84834">
        <w:t xml:space="preserve">План расширит модель, аналогичную федеральному плану сбережений, для работников частного сектора, которые в настоящее время лишены пенсионных опций, предоставляемых работодателями. Приблизительно 54 миллиона американцев попадают </w:t>
      </w:r>
      <w:r w:rsidRPr="00D84834">
        <w:lastRenderedPageBreak/>
        <w:t>в эту категорию, согласно исследованиям, приведенным Экономической инновационной группой.</w:t>
      </w:r>
    </w:p>
    <w:p w14:paraId="5B725329" w14:textId="77777777" w:rsidR="00D84834" w:rsidRPr="00D84834" w:rsidRDefault="00D84834" w:rsidP="00D84834">
      <w:r w:rsidRPr="00D84834">
        <w:t>В соответствии с предложением Трампа работники смогут вносить средства на переносимые счета и получать федеральное соответствие до 1,000 долларов ежегодно.</w:t>
      </w:r>
    </w:p>
    <w:p w14:paraId="659C3A25" w14:textId="77777777" w:rsidR="00D84834" w:rsidRPr="00D84834" w:rsidRDefault="00D84834" w:rsidP="00D84834">
      <w:r w:rsidRPr="00D84834">
        <w:t>Тем не менее, существуют структурные ограничения. Исполнительная власть не может односторонне выделять новые федеральные расходы без Конгресса.</w:t>
      </w:r>
    </w:p>
    <w:p w14:paraId="143C48EC" w14:textId="77777777" w:rsidR="00D84834" w:rsidRPr="00D84834" w:rsidRDefault="00D84834" w:rsidP="00D84834">
      <w:r w:rsidRPr="00D84834">
        <w:t>Аналогичный механизм уже существует в рамках Закона о безопасности 2.0, подписанного бывшим президентом Джо Байденом в 2022 году, который создал «Совпадение сберегателей» до 1,000 долларов для квалифицированных работников с низким и средним доходом, которые вносят 2,000 долларов на соответствующие пенсионные счета.</w:t>
      </w:r>
    </w:p>
    <w:p w14:paraId="39B607FD" w14:textId="77777777" w:rsidR="00D84834" w:rsidRPr="00D84834" w:rsidRDefault="00D84834" w:rsidP="00D84834">
      <w:r w:rsidRPr="00D84834">
        <w:t>Более того, право на участие ограничивается работниками, зарабатывающими менее 25,000 долларов в год или около 41,000 долларов для пар. Критики утверждают, что многие домохозяйства в этой категории доходов испытывают трудности с покрытием основных расходов, не говоря уже о накоплении тысяч долларов в год.</w:t>
      </w:r>
    </w:p>
    <w:p w14:paraId="71E50A72" w14:textId="77777777" w:rsidR="00D84834" w:rsidRPr="00D84834" w:rsidRDefault="00D84834" w:rsidP="00D84834">
      <w:r w:rsidRPr="00D84834">
        <w:t>Согласно Опросу потребительских финансов, менее 12% людей, зарабатывающих менее 43,000 долларов, вносят средства в пенсионные счета.</w:t>
      </w:r>
    </w:p>
    <w:p w14:paraId="2803C107" w14:textId="77777777" w:rsidR="00D84834" w:rsidRPr="00D84834" w:rsidRDefault="00D84834" w:rsidP="00D84834">
      <w:r w:rsidRPr="00D84834">
        <w:t>Трамп снова пропускает крипто</w:t>
      </w:r>
    </w:p>
    <w:p w14:paraId="2DE9C1B7" w14:textId="77777777" w:rsidR="00D84834" w:rsidRPr="00D84834" w:rsidRDefault="00D84834" w:rsidP="00D84834">
      <w:r w:rsidRPr="00D84834">
        <w:t>На что не ссылается федеральное предложение Трампа, так это на цифровые активы. И это не первый случай для президента, которого в целом считают сторонником крипто.</w:t>
      </w:r>
    </w:p>
    <w:p w14:paraId="1129FDB7" w14:textId="77777777" w:rsidR="00D84834" w:rsidRPr="00D84834" w:rsidRDefault="00D84834" w:rsidP="00D84834">
      <w:r w:rsidRPr="00D84834">
        <w:t>В декабре, когда Трамп предложил план по программе сбережений для детей, крипто-сообщество было разочаровано, когда в нем не было упоминания о крипто.</w:t>
      </w:r>
    </w:p>
    <w:p w14:paraId="2C0DDA6F" w14:textId="77777777" w:rsidR="00D84834" w:rsidRPr="00D84834" w:rsidRDefault="00D84834" w:rsidP="00D84834">
      <w:r w:rsidRPr="00D84834">
        <w:t xml:space="preserve">В рамках программы каждый ребенок в США, рожденный между 2025 и 2028 годами, имеет право на инвестиционный счет, поддерживаемый государством, с налоговыми льготами на рост. Тем не менее, они могут вложить деньги только в индексные паевые фонды и индексные </w:t>
      </w:r>
      <w:r w:rsidRPr="00D84834">
        <w:rPr>
          <w:lang w:val="en-US"/>
        </w:rPr>
        <w:t>ETF</w:t>
      </w:r>
      <w:r w:rsidRPr="00D84834">
        <w:t>.</w:t>
      </w:r>
    </w:p>
    <w:p w14:paraId="4934B343" w14:textId="77777777" w:rsidR="00D84834" w:rsidRPr="00D84834" w:rsidRDefault="00D84834" w:rsidP="00D84834">
      <w:r w:rsidRPr="00D84834">
        <w:t xml:space="preserve">Интересно, что некоторые из крупнейших имен в криптоиндустрии, такие как </w:t>
      </w:r>
      <w:r w:rsidRPr="00D84834">
        <w:rPr>
          <w:lang w:val="en-US"/>
        </w:rPr>
        <w:t>Robinhood</w:t>
      </w:r>
      <w:r w:rsidRPr="00D84834">
        <w:t xml:space="preserve"> (</w:t>
      </w:r>
      <w:r w:rsidRPr="00D84834">
        <w:rPr>
          <w:lang w:val="en-US"/>
        </w:rPr>
        <w:t>NASDAQ</w:t>
      </w:r>
      <w:r w:rsidRPr="00D84834">
        <w:t xml:space="preserve">: </w:t>
      </w:r>
      <w:r w:rsidRPr="00D84834">
        <w:rPr>
          <w:lang w:val="en-US"/>
        </w:rPr>
        <w:t>HOOD</w:t>
      </w:r>
      <w:r w:rsidRPr="00D84834">
        <w:t xml:space="preserve">) и </w:t>
      </w:r>
      <w:r w:rsidRPr="00D84834">
        <w:rPr>
          <w:lang w:val="en-US"/>
        </w:rPr>
        <w:t>Coinbase</w:t>
      </w:r>
      <w:r w:rsidRPr="00D84834">
        <w:t xml:space="preserve"> (</w:t>
      </w:r>
      <w:r w:rsidRPr="00D84834">
        <w:rPr>
          <w:lang w:val="en-US"/>
        </w:rPr>
        <w:t>NASDAQ</w:t>
      </w:r>
      <w:r w:rsidRPr="00D84834">
        <w:t xml:space="preserve">: </w:t>
      </w:r>
      <w:r w:rsidRPr="00D84834">
        <w:rPr>
          <w:lang w:val="en-US"/>
        </w:rPr>
        <w:t>COIN</w:t>
      </w:r>
      <w:r w:rsidRPr="00D84834">
        <w:t>), поддержали программу Трампа по счетам.</w:t>
      </w:r>
    </w:p>
    <w:p w14:paraId="46DE1FBB" w14:textId="77777777" w:rsidR="00D84834" w:rsidRPr="00D84834" w:rsidRDefault="00D84834" w:rsidP="00D84834">
      <w:r w:rsidRPr="00D84834">
        <w:t>Теперь крипто все больше входит в дебаты о пенсионном обеспечении на уровне штатов.</w:t>
      </w:r>
    </w:p>
    <w:p w14:paraId="3D07585E" w14:textId="49FFB347" w:rsidR="00D84834" w:rsidRPr="00D84834" w:rsidRDefault="00D84834" w:rsidP="00D84834">
      <w:r w:rsidRPr="00D84834">
        <w:t>В Индиане законодатели предложили меры, которые потребуют от определенных государственных пенсионных программ предлагать криптовалютные биржевые фонды (</w:t>
      </w:r>
      <w:r w:rsidRPr="00D84834">
        <w:rPr>
          <w:lang w:val="en-US"/>
        </w:rPr>
        <w:t>ETF</w:t>
      </w:r>
      <w:r w:rsidRPr="00D84834">
        <w:t>) в качестве стандартных инвестиционных опций.</w:t>
      </w:r>
    </w:p>
    <w:p w14:paraId="0393C90E" w14:textId="77777777" w:rsidR="00D84834" w:rsidRPr="00D84834" w:rsidRDefault="00D84834" w:rsidP="00D84834">
      <w:r w:rsidRPr="00D84834">
        <w:t>В Северной Каролине законодатели представили законопроект, направляющий казначея штата изучить, может ли Биткойн (</w:t>
      </w:r>
      <w:r w:rsidRPr="00D84834">
        <w:rPr>
          <w:lang w:val="en-US"/>
        </w:rPr>
        <w:t>BTC</w:t>
      </w:r>
      <w:r w:rsidRPr="00D84834">
        <w:t>) быть добавлен в пенсионные системы Северной Каролины стоимостью 108 миллиардов долларов как потенциальный долгосрочный хедж от инфляции.</w:t>
      </w:r>
    </w:p>
    <w:p w14:paraId="03A58E13" w14:textId="77777777" w:rsidR="00D84834" w:rsidRPr="00D84834" w:rsidRDefault="00D84834" w:rsidP="00D84834">
      <w:r w:rsidRPr="00D84834">
        <w:t>Законодатели Флориды ранее предлагали разрешить ограниченное воздействие Биткойна и эфириума (</w:t>
      </w:r>
      <w:r w:rsidRPr="00D84834">
        <w:rPr>
          <w:lang w:val="en-US"/>
        </w:rPr>
        <w:t>ETH</w:t>
      </w:r>
      <w:r w:rsidRPr="00D84834">
        <w:t xml:space="preserve">) в </w:t>
      </w:r>
      <w:r w:rsidRPr="00D84834">
        <w:rPr>
          <w:lang w:val="en-US"/>
        </w:rPr>
        <w:t>ETF</w:t>
      </w:r>
      <w:r w:rsidRPr="00D84834">
        <w:t xml:space="preserve"> в рамках Пенсионной системы Флориды, одного из крупнейших государственных пенсионных фондов в стране, хотя эта инициатива в конечном итоге застопорилась.</w:t>
      </w:r>
    </w:p>
    <w:p w14:paraId="46D1BB1E" w14:textId="77777777" w:rsidR="00D84834" w:rsidRPr="00D84834" w:rsidRDefault="00D84834" w:rsidP="00D84834">
      <w:r w:rsidRPr="00D84834">
        <w:lastRenderedPageBreak/>
        <w:t xml:space="preserve">Тем временем, двухпартийная группа в Мичигане представила законодательство, которое позволит пенсионным фондам государственных служащих выделить небольшую долю активов на спотовые Биткойн </w:t>
      </w:r>
      <w:r w:rsidRPr="00D84834">
        <w:rPr>
          <w:lang w:val="en-US"/>
        </w:rPr>
        <w:t>ETF</w:t>
      </w:r>
      <w:r w:rsidRPr="00D84834">
        <w:t>, реагируя на призывы профсоюзов к более широкому диверсифицированию.</w:t>
      </w:r>
    </w:p>
    <w:p w14:paraId="7B15B139" w14:textId="77777777" w:rsidR="00D84834" w:rsidRPr="00D84834" w:rsidRDefault="00D84834" w:rsidP="00D84834">
      <w:r w:rsidRPr="00D84834">
        <w:t xml:space="preserve">Даже там, где прямые крипто-алокации остаются спорными, косвенное воздействие уже происходит. Согласно данным </w:t>
      </w:r>
      <w:r w:rsidRPr="00D84834">
        <w:rPr>
          <w:lang w:val="en-US"/>
        </w:rPr>
        <w:t>BitcoinTreasuries</w:t>
      </w:r>
      <w:r w:rsidRPr="00D84834">
        <w:t xml:space="preserve">, пенсионные системы в Виргинии, Северной Каролине и Калифорнии добавили доли компании </w:t>
      </w:r>
      <w:r w:rsidRPr="00D84834">
        <w:rPr>
          <w:lang w:val="en-US"/>
        </w:rPr>
        <w:t>Strategy</w:t>
      </w:r>
      <w:r w:rsidRPr="00D84834">
        <w:t xml:space="preserve"> (</w:t>
      </w:r>
      <w:r w:rsidRPr="00D84834">
        <w:rPr>
          <w:lang w:val="en-US"/>
        </w:rPr>
        <w:t>NASDAQ</w:t>
      </w:r>
      <w:r w:rsidRPr="00D84834">
        <w:t xml:space="preserve">: </w:t>
      </w:r>
      <w:r w:rsidRPr="00D84834">
        <w:rPr>
          <w:lang w:val="en-US"/>
        </w:rPr>
        <w:t>MSTR</w:t>
      </w:r>
      <w:r w:rsidRPr="00D84834">
        <w:t>), публично торгуемой компании, известной тем, что держит большие объемы Биткойнов на своем балансе.</w:t>
      </w:r>
    </w:p>
    <w:p w14:paraId="6CE88F21" w14:textId="37BD0CE1" w:rsidR="00D84834" w:rsidRPr="00D84834" w:rsidRDefault="00D84834" w:rsidP="00D84834">
      <w:hyperlink r:id="rId63" w:history="1">
        <w:r w:rsidRPr="007A7BD1">
          <w:rPr>
            <w:rStyle w:val="a3"/>
            <w:lang w:val="en-US"/>
          </w:rPr>
          <w:t>https</w:t>
        </w:r>
        <w:r w:rsidRPr="00D84834">
          <w:rPr>
            <w:rStyle w:val="a3"/>
          </w:rPr>
          <w:t>://</w:t>
        </w:r>
        <w:r w:rsidRPr="007A7BD1">
          <w:rPr>
            <w:rStyle w:val="a3"/>
            <w:lang w:val="en-US"/>
          </w:rPr>
          <w:t>www</w:t>
        </w:r>
        <w:r w:rsidRPr="00D84834">
          <w:rPr>
            <w:rStyle w:val="a3"/>
          </w:rPr>
          <w:t>.</w:t>
        </w:r>
        <w:r w:rsidRPr="007A7BD1">
          <w:rPr>
            <w:rStyle w:val="a3"/>
            <w:lang w:val="en-US"/>
          </w:rPr>
          <w:t>binance</w:t>
        </w:r>
        <w:r w:rsidRPr="00D84834">
          <w:rPr>
            <w:rStyle w:val="a3"/>
          </w:rPr>
          <w:t>.</w:t>
        </w:r>
        <w:r w:rsidRPr="007A7BD1">
          <w:rPr>
            <w:rStyle w:val="a3"/>
            <w:lang w:val="en-US"/>
          </w:rPr>
          <w:t>com</w:t>
        </w:r>
        <w:r w:rsidRPr="00D84834">
          <w:rPr>
            <w:rStyle w:val="a3"/>
          </w:rPr>
          <w:t>/</w:t>
        </w:r>
        <w:r w:rsidRPr="007A7BD1">
          <w:rPr>
            <w:rStyle w:val="a3"/>
            <w:lang w:val="en-US"/>
          </w:rPr>
          <w:t>ru</w:t>
        </w:r>
        <w:r w:rsidRPr="00D84834">
          <w:rPr>
            <w:rStyle w:val="a3"/>
          </w:rPr>
          <w:t>/</w:t>
        </w:r>
        <w:r w:rsidRPr="007A7BD1">
          <w:rPr>
            <w:rStyle w:val="a3"/>
            <w:lang w:val="en-US"/>
          </w:rPr>
          <w:t>square</w:t>
        </w:r>
        <w:r w:rsidRPr="00D84834">
          <w:rPr>
            <w:rStyle w:val="a3"/>
          </w:rPr>
          <w:t>/</w:t>
        </w:r>
        <w:r w:rsidRPr="007A7BD1">
          <w:rPr>
            <w:rStyle w:val="a3"/>
            <w:lang w:val="en-US"/>
          </w:rPr>
          <w:t>post</w:t>
        </w:r>
        <w:r w:rsidRPr="00D84834">
          <w:rPr>
            <w:rStyle w:val="a3"/>
          </w:rPr>
          <w:t>/295812744916273</w:t>
        </w:r>
      </w:hyperlink>
      <w:r w:rsidRPr="00D84834">
        <w:t xml:space="preserve"> </w:t>
      </w:r>
    </w:p>
    <w:p w14:paraId="73349936" w14:textId="77777777" w:rsidR="007276DF" w:rsidRPr="00A4541C" w:rsidRDefault="007276DF" w:rsidP="007276DF">
      <w:pPr>
        <w:pStyle w:val="2"/>
      </w:pPr>
      <w:bookmarkStart w:id="193" w:name="_Toc223073241"/>
      <w:bookmarkEnd w:id="126"/>
      <w:r w:rsidRPr="00A4541C">
        <w:t>VTV.vn, 26.02.2026, Более 3,5 миллионов человек получали совокупные пенсионные и социальные выплаты во время Тет (Лунного Нового года)</w:t>
      </w:r>
      <w:bookmarkEnd w:id="193"/>
    </w:p>
    <w:p w14:paraId="43E6A95F" w14:textId="77777777" w:rsidR="007276DF" w:rsidRPr="00A4541C" w:rsidRDefault="007276DF" w:rsidP="002F739F">
      <w:pPr>
        <w:pStyle w:val="3"/>
      </w:pPr>
      <w:bookmarkStart w:id="194" w:name="_Toc223073242"/>
      <w:r w:rsidRPr="00A4541C">
        <w:t>Более 3,5 миллионов пенсионеров и получателей пособий по социальному страхованию получат в общей сложности пенсии и выплаты за два месяца во время празднования Нового года по лунному календарю 2026 года, а общий бюджет составит более 44 700 миллиардов донгов.</w:t>
      </w:r>
      <w:bookmarkEnd w:id="194"/>
    </w:p>
    <w:p w14:paraId="02FC8BFD" w14:textId="7CBD770F" w:rsidR="007276DF" w:rsidRPr="00A4541C" w:rsidRDefault="007276DF" w:rsidP="007276DF">
      <w:r w:rsidRPr="00A4541C">
        <w:t>Согласно данным Вьетнамской системы социального обеспечения, в соответствии с директивами правительства и Министерства финансов, ведомство организовало совместную выплату пенсий и пособий по социальному страхованию за февраль и март 2026 года в течение февральского расчетного периода, обеспечив полную и своевременную выплату пособий получателям до Тет (Лунного Нового года).</w:t>
      </w:r>
    </w:p>
    <w:p w14:paraId="2D9320A9" w14:textId="77777777" w:rsidR="007276DF" w:rsidRPr="00A4541C" w:rsidRDefault="007276DF" w:rsidP="007276DF">
      <w:r w:rsidRPr="00A4541C">
        <w:t>Вся система осуществила платежи примерно 3,55 миллионам человек на общую сумму 44 730 миллиардов вьетнамских донгов. Процесс платежей был реализован синхронно, что обеспечило скорость, удобство и безопасность в соответствии с действующими правилами.</w:t>
      </w:r>
    </w:p>
    <w:p w14:paraId="0058AC46" w14:textId="77777777" w:rsidR="007276DF" w:rsidRPr="00A4541C" w:rsidRDefault="007276DF" w:rsidP="007276DF">
      <w:r w:rsidRPr="00A4541C">
        <w:t>Из них примерно 3,13 миллиона человек получили выплаты на личные счета 2 и 3 февраля на общую сумму 40,314 триллиона донгов. Переводы осуществлялись одновременно и в концентрированном виде в начале месяца, что позволило получателям заблаговременно управлять своими расходами во время праздника Тет.</w:t>
      </w:r>
    </w:p>
    <w:p w14:paraId="64D59860" w14:textId="77777777" w:rsidR="007276DF" w:rsidRPr="00A4541C" w:rsidRDefault="007276DF" w:rsidP="007276DF">
      <w:r w:rsidRPr="00A4541C">
        <w:t>Примерно 415 000 человек получили наличные выплаты по почте в период со 2 по 10 февраля на общую сумму 4,416 триллиона донгов. Способы получения выплат были гибкими и включали получение платежей в специально отведенных местах или на дому для пожилых людей, больных или лиц с ограниченными возможностями передвижения.</w:t>
      </w:r>
    </w:p>
    <w:p w14:paraId="71437563" w14:textId="77777777" w:rsidR="007276DF" w:rsidRPr="00A4541C" w:rsidRDefault="007276DF" w:rsidP="007276DF">
      <w:r w:rsidRPr="00A4541C">
        <w:t>Для обеспечения прогресса, как заявили в Управлении социального обеспечения Вьетнама, были подготовлены достаточные средства, налажена координация действий с Вьетнамской почтовой корпорацией и банковской системой, отслеживался процесс передачи данных электронных платежей и оперативно устранялись любые возникающие ошибки.</w:t>
      </w:r>
    </w:p>
    <w:p w14:paraId="43FB4F60" w14:textId="77777777" w:rsidR="007276DF" w:rsidRPr="00A4541C" w:rsidRDefault="007276DF" w:rsidP="007276DF">
      <w:r w:rsidRPr="00A4541C">
        <w:t xml:space="preserve">Местные органы социального страхования также координируют свои действия с местными властями, почтовыми отделениями и банками для обеспечения </w:t>
      </w:r>
      <w:r w:rsidRPr="00A4541C">
        <w:lastRenderedPageBreak/>
        <w:t>бесперебойных и безопасных выплат; в некоторых конкретных населенных пунктах время и способ выплаты гибко корректируются для обеспечения прав получателей.</w:t>
      </w:r>
    </w:p>
    <w:p w14:paraId="1B20EBD2" w14:textId="77777777" w:rsidR="007276DF" w:rsidRPr="00A4541C" w:rsidRDefault="007276DF" w:rsidP="007276DF">
      <w:r w:rsidRPr="00A4541C">
        <w:t>Выплата пенсий и пособий за два месяца одновременно до праздника Тет помогает людям заблаговременно управлять своими финансами и спокойно отпраздновать традиционный праздник Тет. Агентство социального страхования заявило, что продолжит координировать свои действия с министерствами, ведомствами и местными органами власти, чтобы обеспечить своевременную и полную выплату ежемесячных платежей в соответствии с правилами.</w:t>
      </w:r>
    </w:p>
    <w:p w14:paraId="682A7CE9" w14:textId="0E821900" w:rsidR="00CA32BC" w:rsidRPr="00A4541C" w:rsidRDefault="007276DF" w:rsidP="007276DF">
      <w:hyperlink r:id="rId64" w:history="1">
        <w:r w:rsidRPr="00A4541C">
          <w:rPr>
            <w:rStyle w:val="a3"/>
          </w:rPr>
          <w:t>https://www.vietnam.vn/ru/hon-3-5-trieu-nguoi-nhan-gop-luong-huu-tro-cap-dip-tet</w:t>
        </w:r>
      </w:hyperlink>
    </w:p>
    <w:p w14:paraId="04D6D703" w14:textId="77777777" w:rsidR="00307BB1" w:rsidRDefault="00307BB1" w:rsidP="00307BB1">
      <w:pPr>
        <w:pStyle w:val="2"/>
      </w:pPr>
      <w:bookmarkStart w:id="195" w:name="_Toc223073243"/>
      <w:r>
        <w:t>РИА Новости, 26.02.2026, Профсоюзы Нидерландов требуют от кабмина отказаться от ускоренной пенсионной реформы - BNR</w:t>
      </w:r>
      <w:bookmarkEnd w:id="195"/>
    </w:p>
    <w:p w14:paraId="41033A5F" w14:textId="77777777" w:rsidR="00307BB1" w:rsidRDefault="00307BB1" w:rsidP="002F739F">
      <w:pPr>
        <w:pStyle w:val="3"/>
      </w:pPr>
      <w:bookmarkStart w:id="196" w:name="_Toc223073244"/>
      <w:r>
        <w:t>Крупнейшие профсоюзы Нидерландов потребовали от нового правительства страны отказаться от планов ускоренного повышения пенсионного возраста и заявили о готовности к протестным действиям, сообщила радиостанция BNR.</w:t>
      </w:r>
      <w:bookmarkEnd w:id="196"/>
    </w:p>
    <w:p w14:paraId="33E335C4" w14:textId="77777777" w:rsidR="00307BB1" w:rsidRDefault="00307BB1" w:rsidP="00307BB1">
      <w:r>
        <w:t>Профсоюзы FNV, CNV и VCP выступили против намерения нового кабмина Нидерландов пересмотреть параметры повышения пенсионного возраста и потребовали полностью отказаться от подобных планов.</w:t>
      </w:r>
    </w:p>
    <w:p w14:paraId="2E925F38" w14:textId="77777777" w:rsidR="00307BB1" w:rsidRDefault="00307BB1" w:rsidP="00307BB1">
      <w:r>
        <w:t>По мнению профсоюзов, поддержанные парламентским большинством смягчения мер по ускоренному повышению пенсионного возраста являются недостаточными. Ранее представители FNV уже предупредили о подготовке крупных акций во всех секторах экономики в случае продолжения реализации правительственных планов.</w:t>
      </w:r>
    </w:p>
    <w:p w14:paraId="405BB7F8" w14:textId="77777777" w:rsidR="00307BB1" w:rsidRDefault="00307BB1" w:rsidP="00307BB1">
      <w:r>
        <w:t>На следующей неделе запланирована встреча профсоюзов с членами правительства, однако временный председатель FNV Дик Курселман заявил, что не намерен обсуждать содержательные аспекты инициатив. По его словам, изменения затронут все население страны, а нынешняя молодежь сможет выйти на пенсию лишь после 70 лет.</w:t>
      </w:r>
    </w:p>
    <w:p w14:paraId="19AD69A8" w14:textId="74D13F47" w:rsidR="00307BB1" w:rsidRDefault="00307BB1" w:rsidP="00307BB1">
      <w:r>
        <w:t xml:space="preserve">Профсоюзные лидеры подчеркнули, что их сторонники готовы к протестным действиям, и обвинили правительство в нарушении ранее достигнутых договоренностей. Председатель CNV Пит Фортёйн назвал предлагаемые меры </w:t>
      </w:r>
      <w:r w:rsidR="003A100A">
        <w:t>«</w:t>
      </w:r>
      <w:r>
        <w:t>тупиковым путем</w:t>
      </w:r>
      <w:r w:rsidR="003A100A">
        <w:t>»</w:t>
      </w:r>
      <w:r>
        <w:t>.</w:t>
      </w:r>
    </w:p>
    <w:p w14:paraId="156D97A2" w14:textId="2CBB0D3A" w:rsidR="007276DF" w:rsidRDefault="00307BB1" w:rsidP="00307BB1">
      <w:r>
        <w:t>В настоящее время пенсионный возраст в Нидерландах составляет 67 лет для большинства граждан. Новая правительственная коалиция планирует ускорить рост пенсионного возраста, привязав его к продолжительности жизни. Ожидается, что тогда в 2028 году возраст выхода на пенсию увеличится до 67 лет и 3 месяцев. Если эта инициатива будет реализована, возраст выхода на пенсию может достигнуть 70 лет к 2054 году для людей, родившихся после 1984 года.</w:t>
      </w:r>
    </w:p>
    <w:p w14:paraId="586EB742" w14:textId="5388FDF6" w:rsidR="00230AA9" w:rsidRPr="00A84C88" w:rsidRDefault="00230AA9" w:rsidP="00230AA9">
      <w:pPr>
        <w:pStyle w:val="2"/>
      </w:pPr>
      <w:bookmarkStart w:id="197" w:name="_Toc223073245"/>
      <w:r>
        <w:rPr>
          <w:lang w:val="en-US"/>
        </w:rPr>
        <w:lastRenderedPageBreak/>
        <w:t>Delfi</w:t>
      </w:r>
      <w:r w:rsidRPr="00230AA9">
        <w:t xml:space="preserve">, </w:t>
      </w:r>
      <w:r>
        <w:t>26.02.2026</w:t>
      </w:r>
      <w:r w:rsidRPr="00230AA9">
        <w:t xml:space="preserve">, </w:t>
      </w:r>
      <w:r>
        <w:t>"Латвия на первом месте" призывает дать жителям право изымать вложения со 2-го пенсионного уровня</w:t>
      </w:r>
      <w:bookmarkEnd w:id="197"/>
    </w:p>
    <w:p w14:paraId="019D7FF2" w14:textId="40E609BF" w:rsidR="00230AA9" w:rsidRPr="00D84834" w:rsidRDefault="00230AA9" w:rsidP="00230AA9">
      <w:pPr>
        <w:pStyle w:val="3"/>
      </w:pPr>
      <w:bookmarkStart w:id="198" w:name="_Toc223073246"/>
      <w:r>
        <w:t>Оп</w:t>
      </w:r>
      <w:r w:rsidRPr="00D84834">
        <w:t>позиционная партия "Латвия на первом месте" (</w:t>
      </w:r>
      <w:r w:rsidRPr="00230AA9">
        <w:rPr>
          <w:lang w:val="en-US"/>
        </w:rPr>
        <w:t>LPV</w:t>
      </w:r>
      <w:r w:rsidRPr="00D84834">
        <w:t>) подала поправки к Закону "О государственных фондируемых пенсиях", призвав разрешить жителям изымать накопления второго пенсионного уровня, то есть из системы фондируемых пенсий.</w:t>
      </w:r>
      <w:bookmarkEnd w:id="198"/>
    </w:p>
    <w:p w14:paraId="0E26328E" w14:textId="77777777" w:rsidR="00230AA9" w:rsidRPr="00D84834" w:rsidRDefault="00230AA9" w:rsidP="00230AA9">
      <w:r w:rsidRPr="00D84834">
        <w:t>Цель законопроекта, подчеркивает партия — расширить возможности людей распоряжаться накопленным капиталом фондируемой пенсии, предусмотрев несколько альтернатив его использования. В том числе - возможность получить капитал фондируемой пенсии полностью или частично до обращения за пенсией по старости.</w:t>
      </w:r>
    </w:p>
    <w:p w14:paraId="1F3BB0CB" w14:textId="77777777" w:rsidR="00230AA9" w:rsidRPr="00D84834" w:rsidRDefault="00230AA9" w:rsidP="00230AA9">
      <w:r w:rsidRPr="00D84834">
        <w:t xml:space="preserve">Кроме того, </w:t>
      </w:r>
      <w:r w:rsidRPr="00230AA9">
        <w:rPr>
          <w:lang w:val="en-US"/>
        </w:rPr>
        <w:t>LPV</w:t>
      </w:r>
      <w:r w:rsidRPr="00D84834">
        <w:t xml:space="preserve"> предлагает закрепить в законопроекте обязанность Государственного агентства социального страхования информировать людей о возможных социальных и фискальных последствиях до полной или частичной выплаты капитала фондируемой пенсии.</w:t>
      </w:r>
    </w:p>
    <w:p w14:paraId="47B688EA" w14:textId="77777777" w:rsidR="00230AA9" w:rsidRPr="00D84834" w:rsidRDefault="00230AA9" w:rsidP="00230AA9">
      <w:r w:rsidRPr="00D84834">
        <w:t xml:space="preserve">Разрешение на изъятие пенсионных накоплений второго уровня приведет к тому, что большая часть этих денег пойдет на краткосрочное потребление, и больше всего пострадают менее обеспеченные жители, сказал ранее в интервью агентству </w:t>
      </w:r>
      <w:r w:rsidRPr="00230AA9">
        <w:rPr>
          <w:lang w:val="en-US"/>
        </w:rPr>
        <w:t>LETA</w:t>
      </w:r>
      <w:r w:rsidRPr="00D84834">
        <w:t xml:space="preserve"> президент Банка Латвии Мартиньш Казакс.</w:t>
      </w:r>
    </w:p>
    <w:p w14:paraId="1ED6B9DB" w14:textId="77777777" w:rsidR="00230AA9" w:rsidRPr="00D84834" w:rsidRDefault="00230AA9" w:rsidP="00230AA9">
      <w:r w:rsidRPr="00D84834">
        <w:t>Эстония уже ранее разрешила снимать пенсионные накопления второго уровня, а Литва - в этом году.</w:t>
      </w:r>
    </w:p>
    <w:p w14:paraId="00C0FA1A" w14:textId="77777777" w:rsidR="00230AA9" w:rsidRPr="00D84834" w:rsidRDefault="00230AA9" w:rsidP="00230AA9">
      <w:r w:rsidRPr="00D84834">
        <w:t>"Мы видим, что опыт Эстонии был очень болезненным. Об этом эстонцы всегда говорят: не делайте этого! Ну, теперь Литва попробовала, посмотрим, что из этого выйдет. Скорее всего, мы уже знаем результат", - сказал Казакс, добавив, что подобные популистские вещи его беспокоят.</w:t>
      </w:r>
    </w:p>
    <w:p w14:paraId="7A1BC763" w14:textId="77777777" w:rsidR="00230AA9" w:rsidRPr="00D84834" w:rsidRDefault="00230AA9" w:rsidP="00230AA9">
      <w:r w:rsidRPr="00D84834">
        <w:t>Президент Банка Латвии подчеркнул, что второй пенсионный уровень в Латвии не нужно пускать на расходы "и жить за его счет". Наиболее болезненными последствия такого подхода будут для менее обеспеченных людей.</w:t>
      </w:r>
    </w:p>
    <w:p w14:paraId="6ED3F5A1" w14:textId="77777777" w:rsidR="00230AA9" w:rsidRPr="00D84834" w:rsidRDefault="00230AA9" w:rsidP="00230AA9">
      <w:r w:rsidRPr="00D84834">
        <w:t>Также Министерство финансов считает, что превращение второго пенсионного уровня в добровольный или создание возможности досрочного изъятия накопленных средств не соответствует долгосрочным целям пенсионной системы.</w:t>
      </w:r>
    </w:p>
    <w:p w14:paraId="4409C7FC" w14:textId="77777777" w:rsidR="00230AA9" w:rsidRPr="00D84834" w:rsidRDefault="00230AA9" w:rsidP="00230AA9">
      <w:r w:rsidRPr="00D84834">
        <w:t>Представители латвийских коммерческих банков также указали, что массовое досрочное изъятие накоплений из второго пенсионного уровня стало бы серьезной стратегической ошибкой, которая подвергла бы значительную часть будущих пенсионеров риску бедности.</w:t>
      </w:r>
    </w:p>
    <w:p w14:paraId="1B201E41" w14:textId="77777777" w:rsidR="00230AA9" w:rsidRPr="00D84834" w:rsidRDefault="00230AA9" w:rsidP="00230AA9">
      <w:r w:rsidRPr="00D84834">
        <w:t xml:space="preserve">Как уже сообщалось, на платформе общественных инициатив </w:t>
      </w:r>
      <w:r w:rsidRPr="00230AA9">
        <w:rPr>
          <w:lang w:val="en-US"/>
        </w:rPr>
        <w:t>Manabalss</w:t>
      </w:r>
      <w:r w:rsidRPr="00D84834">
        <w:t>.</w:t>
      </w:r>
      <w:r w:rsidRPr="00230AA9">
        <w:rPr>
          <w:lang w:val="en-US"/>
        </w:rPr>
        <w:t>lv</w:t>
      </w:r>
      <w:r w:rsidRPr="00D84834">
        <w:t xml:space="preserve"> собрано 10 000 подписей под призывом сделать второй пенсионный уровень добровольным. Инициативу подала не представленная в Сейме партия </w:t>
      </w:r>
      <w:r w:rsidRPr="00230AA9">
        <w:rPr>
          <w:lang w:val="en-US"/>
        </w:rPr>
        <w:t>Platforma</w:t>
      </w:r>
      <w:r w:rsidRPr="00D84834">
        <w:t xml:space="preserve"> 21.</w:t>
      </w:r>
    </w:p>
    <w:p w14:paraId="1E280033" w14:textId="2C15B69F" w:rsidR="00230AA9" w:rsidRPr="00D84834" w:rsidRDefault="00230AA9" w:rsidP="00230AA9">
      <w:r w:rsidRPr="00D84834">
        <w:t xml:space="preserve">Кроме того, на платформе </w:t>
      </w:r>
      <w:r w:rsidRPr="00230AA9">
        <w:rPr>
          <w:lang w:val="en-US"/>
        </w:rPr>
        <w:t>Manabalss</w:t>
      </w:r>
      <w:r w:rsidRPr="00D84834">
        <w:t>.</w:t>
      </w:r>
      <w:r w:rsidRPr="00230AA9">
        <w:rPr>
          <w:lang w:val="en-US"/>
        </w:rPr>
        <w:t>lv</w:t>
      </w:r>
      <w:r w:rsidRPr="00D84834">
        <w:t xml:space="preserve"> собираются подписи за инициативу о закреплении в законе возможности добровольно изымать накопления второго пенсионного уровня полностью или частично. Автором этой инициативы является Гиртс Бумберс. За нее собрано около 6000 подписей.</w:t>
      </w:r>
    </w:p>
    <w:p w14:paraId="3776876B" w14:textId="2EC624E8" w:rsidR="00230AA9" w:rsidRPr="00802AA3" w:rsidRDefault="00230AA9" w:rsidP="00230AA9">
      <w:hyperlink r:id="rId65" w:history="1">
        <w:r w:rsidRPr="007A7BD1">
          <w:rPr>
            <w:rStyle w:val="a3"/>
            <w:lang w:val="en-US"/>
          </w:rPr>
          <w:t>https</w:t>
        </w:r>
        <w:r w:rsidRPr="00D84834">
          <w:rPr>
            <w:rStyle w:val="a3"/>
          </w:rPr>
          <w:t>://</w:t>
        </w:r>
        <w:r w:rsidRPr="007A7BD1">
          <w:rPr>
            <w:rStyle w:val="a3"/>
            <w:lang w:val="en-US"/>
          </w:rPr>
          <w:t>rus</w:t>
        </w:r>
        <w:r w:rsidRPr="00D84834">
          <w:rPr>
            <w:rStyle w:val="a3"/>
          </w:rPr>
          <w:t>.</w:t>
        </w:r>
        <w:r w:rsidRPr="007A7BD1">
          <w:rPr>
            <w:rStyle w:val="a3"/>
            <w:lang w:val="en-US"/>
          </w:rPr>
          <w:t>delfi</w:t>
        </w:r>
        <w:r w:rsidRPr="00D84834">
          <w:rPr>
            <w:rStyle w:val="a3"/>
          </w:rPr>
          <w:t>.</w:t>
        </w:r>
        <w:r w:rsidRPr="007A7BD1">
          <w:rPr>
            <w:rStyle w:val="a3"/>
            <w:lang w:val="en-US"/>
          </w:rPr>
          <w:t>lv</w:t>
        </w:r>
        <w:r w:rsidRPr="00D84834">
          <w:rPr>
            <w:rStyle w:val="a3"/>
          </w:rPr>
          <w:t>/57860/</w:t>
        </w:r>
        <w:r w:rsidRPr="007A7BD1">
          <w:rPr>
            <w:rStyle w:val="a3"/>
            <w:lang w:val="en-US"/>
          </w:rPr>
          <w:t>latvia</w:t>
        </w:r>
        <w:r w:rsidRPr="00D84834">
          <w:rPr>
            <w:rStyle w:val="a3"/>
          </w:rPr>
          <w:t>/120108431/</w:t>
        </w:r>
        <w:r w:rsidRPr="007A7BD1">
          <w:rPr>
            <w:rStyle w:val="a3"/>
            <w:lang w:val="en-US"/>
          </w:rPr>
          <w:t>latviya</w:t>
        </w:r>
        <w:r w:rsidRPr="00D84834">
          <w:rPr>
            <w:rStyle w:val="a3"/>
          </w:rPr>
          <w:t>-</w:t>
        </w:r>
        <w:r w:rsidRPr="007A7BD1">
          <w:rPr>
            <w:rStyle w:val="a3"/>
            <w:lang w:val="en-US"/>
          </w:rPr>
          <w:t>na</w:t>
        </w:r>
        <w:r w:rsidRPr="00D84834">
          <w:rPr>
            <w:rStyle w:val="a3"/>
          </w:rPr>
          <w:t>-</w:t>
        </w:r>
        <w:r w:rsidRPr="007A7BD1">
          <w:rPr>
            <w:rStyle w:val="a3"/>
            <w:lang w:val="en-US"/>
          </w:rPr>
          <w:t>pervom</w:t>
        </w:r>
        <w:r w:rsidRPr="00D84834">
          <w:rPr>
            <w:rStyle w:val="a3"/>
          </w:rPr>
          <w:t>-</w:t>
        </w:r>
        <w:r w:rsidRPr="007A7BD1">
          <w:rPr>
            <w:rStyle w:val="a3"/>
            <w:lang w:val="en-US"/>
          </w:rPr>
          <w:t>meste</w:t>
        </w:r>
        <w:r w:rsidRPr="00D84834">
          <w:rPr>
            <w:rStyle w:val="a3"/>
          </w:rPr>
          <w:t>-</w:t>
        </w:r>
        <w:r w:rsidRPr="007A7BD1">
          <w:rPr>
            <w:rStyle w:val="a3"/>
            <w:lang w:val="en-US"/>
          </w:rPr>
          <w:t>prizyvaet</w:t>
        </w:r>
        <w:r w:rsidRPr="00D84834">
          <w:rPr>
            <w:rStyle w:val="a3"/>
          </w:rPr>
          <w:t>-</w:t>
        </w:r>
        <w:r w:rsidRPr="007A7BD1">
          <w:rPr>
            <w:rStyle w:val="a3"/>
            <w:lang w:val="en-US"/>
          </w:rPr>
          <w:t>dat</w:t>
        </w:r>
        <w:r w:rsidRPr="00D84834">
          <w:rPr>
            <w:rStyle w:val="a3"/>
          </w:rPr>
          <w:t>-</w:t>
        </w:r>
        <w:r w:rsidRPr="007A7BD1">
          <w:rPr>
            <w:rStyle w:val="a3"/>
            <w:lang w:val="en-US"/>
          </w:rPr>
          <w:t>zhitelyam</w:t>
        </w:r>
        <w:r w:rsidRPr="00D84834">
          <w:rPr>
            <w:rStyle w:val="a3"/>
          </w:rPr>
          <w:t>-</w:t>
        </w:r>
        <w:r w:rsidRPr="007A7BD1">
          <w:rPr>
            <w:rStyle w:val="a3"/>
            <w:lang w:val="en-US"/>
          </w:rPr>
          <w:t>pravo</w:t>
        </w:r>
        <w:r w:rsidRPr="00D84834">
          <w:rPr>
            <w:rStyle w:val="a3"/>
          </w:rPr>
          <w:t>-</w:t>
        </w:r>
        <w:r w:rsidRPr="007A7BD1">
          <w:rPr>
            <w:rStyle w:val="a3"/>
            <w:lang w:val="en-US"/>
          </w:rPr>
          <w:t>izymat</w:t>
        </w:r>
        <w:r w:rsidRPr="00D84834">
          <w:rPr>
            <w:rStyle w:val="a3"/>
          </w:rPr>
          <w:t>-</w:t>
        </w:r>
        <w:r w:rsidRPr="007A7BD1">
          <w:rPr>
            <w:rStyle w:val="a3"/>
            <w:lang w:val="en-US"/>
          </w:rPr>
          <w:t>vlozheniya</w:t>
        </w:r>
        <w:r w:rsidRPr="00D84834">
          <w:rPr>
            <w:rStyle w:val="a3"/>
          </w:rPr>
          <w:t>-</w:t>
        </w:r>
        <w:r w:rsidRPr="007A7BD1">
          <w:rPr>
            <w:rStyle w:val="a3"/>
            <w:lang w:val="en-US"/>
          </w:rPr>
          <w:t>so</w:t>
        </w:r>
        <w:r w:rsidRPr="00D84834">
          <w:rPr>
            <w:rStyle w:val="a3"/>
          </w:rPr>
          <w:t>-2-</w:t>
        </w:r>
        <w:r w:rsidRPr="007A7BD1">
          <w:rPr>
            <w:rStyle w:val="a3"/>
            <w:lang w:val="en-US"/>
          </w:rPr>
          <w:t>go</w:t>
        </w:r>
        <w:r w:rsidRPr="00D84834">
          <w:rPr>
            <w:rStyle w:val="a3"/>
          </w:rPr>
          <w:t>-</w:t>
        </w:r>
        <w:r w:rsidRPr="007A7BD1">
          <w:rPr>
            <w:rStyle w:val="a3"/>
            <w:lang w:val="en-US"/>
          </w:rPr>
          <w:t>pensionnogo</w:t>
        </w:r>
        <w:r w:rsidRPr="00D84834">
          <w:rPr>
            <w:rStyle w:val="a3"/>
          </w:rPr>
          <w:t>-</w:t>
        </w:r>
        <w:r w:rsidRPr="007A7BD1">
          <w:rPr>
            <w:rStyle w:val="a3"/>
            <w:lang w:val="en-US"/>
          </w:rPr>
          <w:t>urovnya</w:t>
        </w:r>
      </w:hyperlink>
      <w:r w:rsidRPr="00D84834">
        <w:t xml:space="preserve"> </w:t>
      </w:r>
    </w:p>
    <w:p w14:paraId="3B58F4C7" w14:textId="7E2BB83C" w:rsidR="00AA2EA9" w:rsidRPr="00AA2EA9" w:rsidRDefault="00AA2EA9" w:rsidP="00AA2EA9">
      <w:pPr>
        <w:pStyle w:val="2"/>
      </w:pPr>
      <w:bookmarkStart w:id="199" w:name="_Toc223073247"/>
      <w:r w:rsidRPr="00AA2EA9">
        <w:t>Взгляд, 26.02.2026</w:t>
      </w:r>
      <w:r w:rsidRPr="006904C3">
        <w:t xml:space="preserve">, </w:t>
      </w:r>
      <w:r w:rsidRPr="00AA2EA9">
        <w:t>Демографический кризис лишает финнов высокой пенсии</w:t>
      </w:r>
      <w:bookmarkEnd w:id="199"/>
    </w:p>
    <w:p w14:paraId="6109BB80" w14:textId="77777777" w:rsidR="00AA2EA9" w:rsidRPr="00AA2EA9" w:rsidRDefault="00AA2EA9" w:rsidP="00AA2EA9">
      <w:pPr>
        <w:pStyle w:val="3"/>
      </w:pPr>
      <w:bookmarkStart w:id="200" w:name="_Toc223073248"/>
      <w:r w:rsidRPr="00AA2EA9">
        <w:t>«Цифры шокируют». Такими словами министр финансов Финляндии оценивает проект нового бюджета страны - в котором все меньше средств даже на то, чтобы кормить собственных стариков. Происходящее прямо связано с двумя обстоятельствами: переживаемым страной демографическим кризисом и желанием Хельсинки отдать последние деньги на благо киевского режима.</w:t>
      </w:r>
      <w:bookmarkEnd w:id="200"/>
    </w:p>
    <w:p w14:paraId="4D6AFB03" w14:textId="77777777" w:rsidR="00AA2EA9" w:rsidRPr="00AA2EA9" w:rsidRDefault="00AA2EA9" w:rsidP="00AA2EA9">
      <w:r w:rsidRPr="00AA2EA9">
        <w:t>Финляндия - страна, чья пенсионная система десятилетиями считалась одной из самых устойчивых в мире, - переживает эпоху фундаментальных перемен. Проводимая там сейчас пенсионная реформа - не просто корректировка коэффициентов, а глубокая трансформация, вызванная демографическими сдвигами и давлением на государственные финансы.</w:t>
      </w:r>
    </w:p>
    <w:p w14:paraId="1C2C6FF1" w14:textId="77777777" w:rsidR="00AA2EA9" w:rsidRPr="00AA2EA9" w:rsidRDefault="00AA2EA9" w:rsidP="00AA2EA9">
      <w:r w:rsidRPr="00AA2EA9">
        <w:t>Главная проблема, конечно, в низкой рождаемости. В 2025 году в Финляндии появилось на свет 45 773 новорожденных. При этом ежегодно в государстве выходят на пенсию порядка 70 тыс. человек. Эту диспропорцию эксперты считают самым большим вызовом для страны. Так, главный экономист финской Федерации предприятий Юхан Бразерус сказал: "Тот факт, что уровень рождаемости у нас значительно ниже уровня стабильного демографического развития, означает, что население Финляндии без иммиграции сократится за пару поколений почти наполовину".</w:t>
      </w:r>
    </w:p>
    <w:p w14:paraId="6FCF3FD3" w14:textId="77777777" w:rsidR="00AA2EA9" w:rsidRPr="00AA2EA9" w:rsidRDefault="00AA2EA9" w:rsidP="00AA2EA9">
      <w:r w:rsidRPr="00AA2EA9">
        <w:t>Суммарный коэффициент рождаемости (статистический показатель, который показывает, сколько детей в среднем рожает за свою жизнь одна женщина) в Финляндии составляет сейчас 1,25. Это является самым низким зарегистрированным уровнем с 1776 года.</w:t>
      </w:r>
    </w:p>
    <w:p w14:paraId="7CD0623B" w14:textId="77777777" w:rsidR="00AA2EA9" w:rsidRPr="00AA2EA9" w:rsidRDefault="00AA2EA9" w:rsidP="00AA2EA9">
      <w:r w:rsidRPr="00AA2EA9">
        <w:t xml:space="preserve">Недавно был опубликован прогноз консалтинговой компании </w:t>
      </w:r>
      <w:r w:rsidRPr="00AA2EA9">
        <w:rPr>
          <w:lang w:val="en-US"/>
        </w:rPr>
        <w:t>MDI</w:t>
      </w:r>
      <w:r w:rsidRPr="00AA2EA9">
        <w:t>, из которого следует, что в ближайшие десятилетия число пожилых людей в Финляндии будет стремительно расти, а сокращение населения станет постоянным явлением. Предполагается, что к 2050 году количество людей старше восьмидесяти четырех лет будет там более чем в два раза больше, чем сейчас.</w:t>
      </w:r>
    </w:p>
    <w:p w14:paraId="615576E1" w14:textId="77777777" w:rsidR="00AA2EA9" w:rsidRPr="00AA2EA9" w:rsidRDefault="00AA2EA9" w:rsidP="00AA2EA9">
      <w:r w:rsidRPr="00AA2EA9">
        <w:t xml:space="preserve">Эксперты четко называют точку, после которой финны перестали воспроизводить себя в должном количестве - перелом произошел в 2016 году. "Раньше высокая смертность всегда была временным исключением: например, во время гражданской войны или голодных лет. Но в 2016 году наступил момент, когда население Финляндии стало сокращаться ежегодно без учета иммиграции", - говорит ведущий эксперт </w:t>
      </w:r>
      <w:r w:rsidRPr="00AA2EA9">
        <w:rPr>
          <w:lang w:val="en-US"/>
        </w:rPr>
        <w:t>MDI</w:t>
      </w:r>
      <w:r w:rsidRPr="00AA2EA9">
        <w:t xml:space="preserve"> Расмус Аро.</w:t>
      </w:r>
    </w:p>
    <w:p w14:paraId="26BE82E9" w14:textId="77777777" w:rsidR="00AA2EA9" w:rsidRPr="00AA2EA9" w:rsidRDefault="00AA2EA9" w:rsidP="00AA2EA9">
      <w:r w:rsidRPr="00AA2EA9">
        <w:t xml:space="preserve">Он спорит с теми, кто утверждает, что высокая смертность - проблема только небольших муниципалитетов. "Это не так - и можно говорить о том, что большая часть Финляндии вымирает прямо сейчас. Лишь в каждом десятом муниципалитете рождается больше людей, чем уходит из жизни, и даже там разница зачастую минимальна", - отмечает Аро. К этим немногим исключениям относятся крупнейшие города, несколько пригородных муниципалитетов и отдельные населенные пункты на так называемом библейском поясе </w:t>
      </w:r>
      <w:r w:rsidRPr="00AA2EA9">
        <w:lastRenderedPageBreak/>
        <w:t>на западном побережье страны, где еще сильны христианство и традиционные ценности. "Рост численности пожилого населения - это не временный этап, а постоянный процесс", - констатирует Расмус Аро.</w:t>
      </w:r>
    </w:p>
    <w:p w14:paraId="75B0F112" w14:textId="77777777" w:rsidR="00AA2EA9" w:rsidRPr="00AA2EA9" w:rsidRDefault="00AA2EA9" w:rsidP="00AA2EA9">
      <w:r w:rsidRPr="00AA2EA9">
        <w:t>Парадоксально, но численность населения в Суоми продолжает расти - за счет приезжих. Стране предрекают уровень чистой иммиграции (когда число въезжающих в страну превышает число выезжающих) в ближайшие годы в размере около 40 тыс. человек в год. Что, конечно, ведет к постепенному замещению коренного населения на инородцев.</w:t>
      </w:r>
    </w:p>
    <w:p w14:paraId="201D23DF" w14:textId="77777777" w:rsidR="00AA2EA9" w:rsidRPr="00AA2EA9" w:rsidRDefault="00AA2EA9" w:rsidP="00AA2EA9">
      <w:r w:rsidRPr="00AA2EA9">
        <w:t>В местных школах появляется все больше учащихся из семей, где вообще не говорят по-фински. По словам Аро, "если Финляндия хочет сохранить рост трудоспособного населения и тем самым обеспечить рост экономики, то единственным способом удержать страну на траектории роста остается иммиграция". Уже сейчас количество иноязычных жителей Финляндии превысило отметку в 610 000 человек (при общей численности населения около 5,7 млн человек).</w:t>
      </w:r>
    </w:p>
    <w:p w14:paraId="18F5DDE2" w14:textId="77777777" w:rsidR="00AA2EA9" w:rsidRPr="00AA2EA9" w:rsidRDefault="00AA2EA9" w:rsidP="00AA2EA9">
      <w:r w:rsidRPr="00AA2EA9">
        <w:t>Перспектива наплыва мигрантов вызывает зубовный скрежет у финских националистов, членов радикальных партий, но экономисты предупреждают, что иного выхода нет: страна медленно, но верно превращается в огромный дом престарелых, который кто-то должен кормить и обслуживать. Однако из-за охватившего Финляндию экономического кризиса число желающих въехать в нее сокращается. Как следует из свежего доклада миграционного ведомства, в прошлом году трудовая миграция в Суоми рухнула по сравнению с 2024 годом на 25%. Всего за год финские власти выдали разрешение на проживание в стране для 8,3 тыс. иностранных работников (в 2024 году на работу в стране было привлечено более 11 тыс. иностранцев).</w:t>
      </w:r>
    </w:p>
    <w:p w14:paraId="2B4DDF99" w14:textId="77777777" w:rsidR="00AA2EA9" w:rsidRPr="00AA2EA9" w:rsidRDefault="00AA2EA9" w:rsidP="00AA2EA9">
      <w:r w:rsidRPr="00AA2EA9">
        <w:t>То есть в Финляндии в любом случае все меньше рабочих рук и все больше иждивенцев.</w:t>
      </w:r>
    </w:p>
    <w:p w14:paraId="6587C8C5" w14:textId="77777777" w:rsidR="00AA2EA9" w:rsidRPr="00AA2EA9" w:rsidRDefault="00AA2EA9" w:rsidP="00AA2EA9">
      <w:r w:rsidRPr="00AA2EA9">
        <w:t>В этой ситуации правительство под руководством премьер-министра Петтери Орпо вынуждено действовать жесткими методами, реформируя пенсионную систему. Министр финансов Риикка Пурра признает, что трогать пенсии политикам "особенно трудно", поскольку большая часть избирателей - это как раз пенсионеры или люди предпенсионного возраста. Но других вариантов не осталось.</w:t>
      </w:r>
    </w:p>
    <w:p w14:paraId="252E25C1" w14:textId="77777777" w:rsidR="00AA2EA9" w:rsidRPr="00AA2EA9" w:rsidRDefault="00AA2EA9" w:rsidP="00AA2EA9">
      <w:r w:rsidRPr="00AA2EA9">
        <w:t>Одним из инструментов, призванных сбалансировать ложащуюся на государство нагрузку, стал механизм, автоматически корректирующий размер пенсии. Логика его действия проста: если люди дольше получают пенсию, то ежемесячные выплаты должны быть меньше. Соответственно, финнам предлагают либо работать дольше, либо довольствоваться меньшей пенсией.</w:t>
      </w:r>
    </w:p>
    <w:p w14:paraId="766B1E13" w14:textId="77777777" w:rsidR="00AA2EA9" w:rsidRPr="00AA2EA9" w:rsidRDefault="00AA2EA9" w:rsidP="00AA2EA9">
      <w:r w:rsidRPr="00AA2EA9">
        <w:t>В нынешнем году этот коэффициент ударит по новым финским пенсионерам сильнее, чем в предыдущие годы. Финское законодательство предусматривает, что человек может выйти на пенсию по достижении 63-летнего возраста. Но для родившихся в 1964 году, выходящих на пенсию в 2026-м, размер ежемесячных выплат будет сокращен на 5,4%.</w:t>
      </w:r>
    </w:p>
    <w:p w14:paraId="066DAB41" w14:textId="77777777" w:rsidR="00AA2EA9" w:rsidRPr="00AA2EA9" w:rsidRDefault="00AA2EA9" w:rsidP="00AA2EA9">
      <w:r w:rsidRPr="00AA2EA9">
        <w:t>В начале 2026 года действующий при кабмине совет по оценке экономической политики рекомендовал правительству рассмотреть возможность сокращения некоторых видов социальных выплат (например, пособия по безработице, стипендии учащимся госвузов). Естественно, такие рекомендации вызвали громкое общественное негодование. Однако поскольку с деньгами в стране все сложнее, правящая коалиция склоняется к мысли, что соцвыплаты действительно придется сокращать - правда, пока обещают не делать этого ранее 2027 года.</w:t>
      </w:r>
    </w:p>
    <w:p w14:paraId="384F82C1" w14:textId="77777777" w:rsidR="00AA2EA9" w:rsidRPr="00AA2EA9" w:rsidRDefault="00AA2EA9" w:rsidP="00AA2EA9">
      <w:r w:rsidRPr="00AA2EA9">
        <w:lastRenderedPageBreak/>
        <w:t>Молодежь приучают смириться с тем, что у нее в любом случае не будет таких пенсий, как у их отцов и дедов - и нужно будет заботиться о себе самостоятельно.</w:t>
      </w:r>
    </w:p>
    <w:p w14:paraId="5D57EB0C" w14:textId="77777777" w:rsidR="00AA2EA9" w:rsidRPr="00AA2EA9" w:rsidRDefault="00AA2EA9" w:rsidP="00AA2EA9">
      <w:r w:rsidRPr="00AA2EA9">
        <w:t>Молодым внушают, что им уже сейчас нужно думать о старости и понимать, что государство уже не сможет обеспечить им поддержки такого уровня, как прежде.</w:t>
      </w:r>
    </w:p>
    <w:p w14:paraId="10E10966" w14:textId="77777777" w:rsidR="00AA2EA9" w:rsidRPr="00AA2EA9" w:rsidRDefault="00AA2EA9" w:rsidP="00AA2EA9">
      <w:r w:rsidRPr="00AA2EA9">
        <w:t>О плачевном состоянии финансов финского государства свидетельствует тот факт, что на днях Минфин страны представил проект бюджета страны с таким размером дефицита, который поразил даже главу ведомства Риикку Пурра. По оценке Минфина, дефицит госбюджета Финляндии в 2027-2030 годах в среднем составит 14,9 млрд евро в год. "Цифры шокируют, я предупреждала об этом. Возможно, теперь наконец-то будет осознана вся серьезность ситуации", - прокомментировала Пуура.</w:t>
      </w:r>
    </w:p>
    <w:p w14:paraId="24323FF5" w14:textId="77777777" w:rsidR="00AA2EA9" w:rsidRPr="00AA2EA9" w:rsidRDefault="00AA2EA9" w:rsidP="00AA2EA9">
      <w:r w:rsidRPr="00AA2EA9">
        <w:t>При этом Финляндия продолжает тратить деньги своих налогоплательщиков, которые могли бы пойти на те же пенсии, на поддержку киевского режима. С 2022 года Хельсинки уже отдал на эти цели гигантскую для небольшой страны сумму в 3,2 млрд евро и не собирается останавливаться. Финляндия входит в число лидеров по объему помощи Киеву в пересчете на душу населения.</w:t>
      </w:r>
    </w:p>
    <w:p w14:paraId="36CC72CB" w14:textId="77777777" w:rsidR="00AA2EA9" w:rsidRPr="00AA2EA9" w:rsidRDefault="00AA2EA9" w:rsidP="00AA2EA9">
      <w:r w:rsidRPr="00AA2EA9">
        <w:t>Затраченные на это деньги пошли, в частности, на тридцать два пакета военной помощи, формируемые с учетом наиболее срочных потребностей украинской армии.</w:t>
      </w:r>
    </w:p>
    <w:p w14:paraId="5C5CB8F3" w14:textId="77777777" w:rsidR="00AA2EA9" w:rsidRPr="00AA2EA9" w:rsidRDefault="00AA2EA9" w:rsidP="00AA2EA9">
      <w:r w:rsidRPr="00AA2EA9">
        <w:t>Финляндия передает Киеву бронетехнику, беспилотники, артиллерийские системы и боеприпасы, средства ПВО, противотанковые гранатометы, пулеметы, штурмовые винтовки, бронежилеты, композитные шлемы, медицинское оборудование, пищевые солдатские рационы.</w:t>
      </w:r>
    </w:p>
    <w:p w14:paraId="6C302EFF" w14:textId="77777777" w:rsidR="00AA2EA9" w:rsidRPr="00AA2EA9" w:rsidRDefault="00AA2EA9" w:rsidP="00AA2EA9">
      <w:r w:rsidRPr="00AA2EA9">
        <w:t xml:space="preserve">Начиная с весны 2025 года Минобороны Финляндии запустило специальную программу закупок у финских компаний военной промышленности для удовлетворения нужд Украины. Кроме того, в октябре 2025 года Хельсинки присоединился к программе </w:t>
      </w:r>
      <w:r w:rsidRPr="00AA2EA9">
        <w:rPr>
          <w:lang w:val="en-US"/>
        </w:rPr>
        <w:t>Prioritised</w:t>
      </w:r>
      <w:r w:rsidRPr="00AA2EA9">
        <w:t xml:space="preserve"> </w:t>
      </w:r>
      <w:r w:rsidRPr="00AA2EA9">
        <w:rPr>
          <w:lang w:val="en-US"/>
        </w:rPr>
        <w:t>Ukraine</w:t>
      </w:r>
      <w:r w:rsidRPr="00AA2EA9">
        <w:t xml:space="preserve"> </w:t>
      </w:r>
      <w:r w:rsidRPr="00AA2EA9">
        <w:rPr>
          <w:lang w:val="en-US"/>
        </w:rPr>
        <w:t>Requirements</w:t>
      </w:r>
      <w:r w:rsidRPr="00AA2EA9">
        <w:t xml:space="preserve"> </w:t>
      </w:r>
      <w:r w:rsidRPr="00AA2EA9">
        <w:rPr>
          <w:lang w:val="en-US"/>
        </w:rPr>
        <w:t>List</w:t>
      </w:r>
      <w:r w:rsidRPr="00AA2EA9">
        <w:t xml:space="preserve"> (</w:t>
      </w:r>
      <w:r w:rsidRPr="00AA2EA9">
        <w:rPr>
          <w:lang w:val="en-US"/>
        </w:rPr>
        <w:t>PURL</w:t>
      </w:r>
      <w:r w:rsidRPr="00AA2EA9">
        <w:t>), в рамках которой страны ЕС закупают для Украины американское вооружение. Для этого финское правительство взяло в долг 100 млн евро.</w:t>
      </w:r>
    </w:p>
    <w:p w14:paraId="0F87DBFC" w14:textId="77777777" w:rsidR="00AA2EA9" w:rsidRPr="006904C3" w:rsidRDefault="00AA2EA9" w:rsidP="00AA2EA9">
      <w:r w:rsidRPr="00AA2EA9">
        <w:t xml:space="preserve">Финляндия также выделила 600 млн евро для выполнения украинских военных заказов. Хельсинки продолжает наращивать усилия в этом направлении - 32-й пакет по поддержке Украины (на 43 млн евро) был одобрен в начале февраля 2026 года. </w:t>
      </w:r>
      <w:r w:rsidRPr="006904C3">
        <w:t>А 23 февраля правительство Финляндии сообщило, что перечислит Киеву еще 20 млн евро. То есть для Хельсинки поддержка режима Зеленского - приоритет более высокого уровня, чем помощь собственным пенсионерам.</w:t>
      </w:r>
    </w:p>
    <w:p w14:paraId="4BB5CD21" w14:textId="72E2DDE7" w:rsidR="00AA2EA9" w:rsidRPr="00802AA3" w:rsidRDefault="00AA2EA9" w:rsidP="00AA2EA9">
      <w:hyperlink r:id="rId66" w:history="1">
        <w:r w:rsidRPr="007A7BD1">
          <w:rPr>
            <w:rStyle w:val="a3"/>
            <w:lang w:val="en-US"/>
          </w:rPr>
          <w:t>https</w:t>
        </w:r>
        <w:r w:rsidRPr="00802AA3">
          <w:rPr>
            <w:rStyle w:val="a3"/>
          </w:rPr>
          <w:t>://</w:t>
        </w:r>
        <w:r w:rsidRPr="007A7BD1">
          <w:rPr>
            <w:rStyle w:val="a3"/>
            <w:lang w:val="en-US"/>
          </w:rPr>
          <w:t>vz</w:t>
        </w:r>
        <w:r w:rsidRPr="00802AA3">
          <w:rPr>
            <w:rStyle w:val="a3"/>
          </w:rPr>
          <w:t>.</w:t>
        </w:r>
        <w:r w:rsidRPr="007A7BD1">
          <w:rPr>
            <w:rStyle w:val="a3"/>
            <w:lang w:val="en-US"/>
          </w:rPr>
          <w:t>ru</w:t>
        </w:r>
        <w:r w:rsidRPr="00802AA3">
          <w:rPr>
            <w:rStyle w:val="a3"/>
          </w:rPr>
          <w:t>/</w:t>
        </w:r>
        <w:r w:rsidRPr="007A7BD1">
          <w:rPr>
            <w:rStyle w:val="a3"/>
            <w:lang w:val="en-US"/>
          </w:rPr>
          <w:t>world</w:t>
        </w:r>
        <w:r w:rsidRPr="00802AA3">
          <w:rPr>
            <w:rStyle w:val="a3"/>
          </w:rPr>
          <w:t>/2026/2/26/1397875.</w:t>
        </w:r>
        <w:r w:rsidRPr="007A7BD1">
          <w:rPr>
            <w:rStyle w:val="a3"/>
            <w:lang w:val="en-US"/>
          </w:rPr>
          <w:t>html</w:t>
        </w:r>
      </w:hyperlink>
      <w:r w:rsidRPr="00802AA3">
        <w:t xml:space="preserve"> </w:t>
      </w:r>
    </w:p>
    <w:p w14:paraId="79F41B7A" w14:textId="77777777" w:rsidR="0056139D" w:rsidRDefault="0056139D" w:rsidP="0056139D">
      <w:pPr>
        <w:pStyle w:val="2"/>
      </w:pPr>
      <w:bookmarkStart w:id="201" w:name="_Toc223073249"/>
      <w:r>
        <w:lastRenderedPageBreak/>
        <w:t>Эквадор сегодня, 26.02.2026, Только каждый пятый эквадорец выходит на пенсию со сбережениями</w:t>
      </w:r>
      <w:bookmarkEnd w:id="201"/>
    </w:p>
    <w:p w14:paraId="24CEFF79" w14:textId="77777777" w:rsidR="0056139D" w:rsidRDefault="0056139D" w:rsidP="002F739F">
      <w:pPr>
        <w:pStyle w:val="3"/>
      </w:pPr>
      <w:bookmarkStart w:id="202" w:name="_Toc223073250"/>
      <w:r>
        <w:t>В Эквадоре от 10% до 20% людей доживают до старости за счет собственных сбережений, и для поддержания уровня жизни после выхода на пенсию может потребоваться даже больший доход, чем на этапе трудоустройства. То есть для большинства эквадорцев выход на пенсию не означает жизнь за счет сбережений, накопленных за десятилетия работы. Это означает, скорее, приспособление к ежемесячной пенсии, когда она есть, или зависимость от поддержки семьи. Об этом свидетельствуют оценки, основанные на недавних исследованиях Всемирного банка: только 1-2 из каждых десяти эквадорцев выходят на пенсию с какими-либо дополнительными сбережениями к пенсии IESS. Остальным грозит старость без собственной финансовой поддержки.</w:t>
      </w:r>
      <w:bookmarkEnd w:id="202"/>
    </w:p>
    <w:p w14:paraId="342B8B04" w14:textId="77777777" w:rsidR="0056139D" w:rsidRDefault="0056139D" w:rsidP="0056139D">
      <w:r>
        <w:t>Проблема двоякая: мало кто не только экономит, но большинство недооценивает, сколько денег действительно понадобится для жизни после выхода на пенсию. Отсутствие обязательных сбережений и высокая неформальность: две причины, по которым немногие эквадорцы выходят на пенсию с деньгами. Основная причина - структурная. В Эквадоре нет обязательной системы индивидуальных пенсионных накоплений. Система IESS работает по схеме распределения, при которой текущие пенсии частично финансируются за счет взносов активных работников, а не за счет накопленных личных счетов.</w:t>
      </w:r>
    </w:p>
    <w:p w14:paraId="0580EBED" w14:textId="77777777" w:rsidR="0056139D" w:rsidRDefault="0056139D" w:rsidP="0056139D">
      <w:r>
        <w:t>К этому добавляется постоянная проблема: неформальность работы. По данным МОТ и Всемирного банка, менее 40% работников в Эквадоре регулярно вносят взносы в систему социального обеспечения, и многие делают это с перерывами. Это не только снижает размер будущей пенсии, но и препятствует любому долгосрочному планированию сбережений. Данные, полученные INEC в рамках Национального обследования доходов и расходов домашних хозяйств (Enigh), показывают, что более 60% эквадорских домашних хозяйств не имеют возможности экономить. Они тратят все или больше, чем получают каждый месяц.</w:t>
      </w:r>
    </w:p>
    <w:p w14:paraId="3DE7A3E9" w14:textId="77A19BEF" w:rsidR="0056139D" w:rsidRDefault="0056139D" w:rsidP="0056139D">
      <w:r>
        <w:t xml:space="preserve">Исследования показывают, что менее 35% взрослого населения Эквадора имеют какие-либо формальные сбережения. Лишь около 15% экономят с долгосрочной целью. Только минимальная часть делает это, думая конкретно о выходе на пенсию. </w:t>
      </w:r>
      <w:r w:rsidR="003A100A">
        <w:t>«</w:t>
      </w:r>
      <w:r>
        <w:t>На практике сбережения в Эквадоре носят предупредительный и краткосрочный характер, предназначены для чрезвычайных ситуаций, здравоохранения или безработицы и обычно истощаются задолго до достижения старости</w:t>
      </w:r>
      <w:r w:rsidR="003A100A">
        <w:t>»</w:t>
      </w:r>
      <w:r>
        <w:t>, - пояснил Андрес Родригес, экономист.</w:t>
      </w:r>
    </w:p>
    <w:p w14:paraId="7A88000D" w14:textId="72B21B8F" w:rsidR="0056139D" w:rsidRDefault="0056139D" w:rsidP="0056139D">
      <w:r>
        <w:t xml:space="preserve">Многие статьи не только не снижаются, но и имеют тенденцию к росту: здравоохранение (лекарства, частные консультации, лица, осуществляющие уход, или страховка); досуг и свободное время; бытовые услуги (длительное пребывание дома увеличивает потребление света, воды или интернета); поддержка семьи (многие пенсионеры продолжают помогать детям или внукам). Кроме того, хотя трудовые расходы, такие как ежедневный транспорт или профессиональная одежда, исчезают, они обычно заменяются другими личными расходами. </w:t>
      </w:r>
      <w:r w:rsidR="003A100A">
        <w:t>«</w:t>
      </w:r>
      <w:r>
        <w:t xml:space="preserve">Таким образом, опыт показывает, что доход, необходимый для поддержания уровня жизни, может составлять примерно от 130% до </w:t>
      </w:r>
      <w:r>
        <w:lastRenderedPageBreak/>
        <w:t>140% от заработной платы до выхода на пенсию, особенно с учетом состояния здоровья, инфляции и продолжительности жизни</w:t>
      </w:r>
      <w:r w:rsidR="003A100A">
        <w:t>»</w:t>
      </w:r>
      <w:r>
        <w:t>, - отметил Родригес.</w:t>
      </w:r>
    </w:p>
    <w:p w14:paraId="4E76EDD4" w14:textId="77777777" w:rsidR="0056139D" w:rsidRDefault="0056139D" w:rsidP="0056139D">
      <w:r>
        <w:t>Человек, который сегодня тратит, скажем, USD 1000 в месяц, не должен предполагать, что ему понадобится то же самое при выходе на пенсию. Простое поддержание такого уровня жизни в течение 25 лет предполагает сотни тысяч долларов с течением времени, даже без учета повышения цен.</w:t>
      </w:r>
    </w:p>
    <w:p w14:paraId="438EC8A4" w14:textId="77777777" w:rsidR="0056139D" w:rsidRDefault="0056139D" w:rsidP="0056139D">
      <w:r>
        <w:t>Еще один важный принцип - финансовый: планирование возможно только в том случае, если точно известно, сколько потрачено сегодня. То, что не измеряется, не может быть спроецировано. Предположим, человек, который сегодня тратит USD 1000 в месяц на проживание, в год потратит USD 12 000, за 25 лет до выхода на пенсию: USD 300 000. Если учесть, что фактические расходы могут возрасти (на здравоохранение, инфляцию и больше свободного времени) до USD 1300 в месяц, расчет изменится: за один год USD 15 600, за 25 лет USD 390 000. То есть даже при скромном уровне жизни человеку может потребоваться от USD 300 000 до почти 400 000 для жизни на пенсии. Эта сумма не обязательно должна быть сэкономлена наличными - она может быть получена за счет пенсий, арендной платы или инвестиций-но она иллюстрирует масштабы проблемы. Вывод напрашивается сам собой: без реалистичных расчетов и без устойчивых сбережений в течение всей трудовой жизни поддерживать уровень жизни на пенсии оказывается чрезвычайно сложно.</w:t>
      </w:r>
    </w:p>
    <w:p w14:paraId="6C6744C9" w14:textId="4BEFB546" w:rsidR="00307BB1" w:rsidRDefault="0056139D" w:rsidP="0056139D">
      <w:hyperlink r:id="rId67" w:history="1">
        <w:r w:rsidRPr="00280D32">
          <w:rPr>
            <w:rStyle w:val="a3"/>
          </w:rPr>
          <w:t>https://rusecuador.ru/экономика/399-только-каждый-пятый-эквадорец-выходит-на-пенсию-со-сбережениями.html</w:t>
        </w:r>
      </w:hyperlink>
    </w:p>
    <w:p w14:paraId="4D0DE2E3" w14:textId="51023F3D" w:rsidR="00363CED" w:rsidRPr="00363CED" w:rsidRDefault="00363CED" w:rsidP="00363CED">
      <w:pPr>
        <w:pStyle w:val="2"/>
      </w:pPr>
      <w:bookmarkStart w:id="203" w:name="_Toc223073251"/>
      <w:r>
        <w:t>Химагрегаты, 26.02.2026</w:t>
      </w:r>
      <w:r w:rsidRPr="00E767AC">
        <w:t xml:space="preserve">, </w:t>
      </w:r>
      <w:r>
        <w:t>Люди и нелюди: почему всеобщая роботизация не спасает пенсионную систему?</w:t>
      </w:r>
      <w:bookmarkEnd w:id="203"/>
    </w:p>
    <w:p w14:paraId="28C5EF9D" w14:textId="77777777" w:rsidR="00363CED" w:rsidRDefault="00363CED" w:rsidP="00363CED">
      <w:pPr>
        <w:pStyle w:val="3"/>
      </w:pPr>
      <w:bookmarkStart w:id="204" w:name="_Toc223073252"/>
      <w:r>
        <w:t>Читая ежедневные новости об успехах роботизации во всем мире, все чаще задаешься неудобным вопросом: а почему работающие круглые сутки роботы не зарабатывают пенсионные баллы и накопления для все еще живых людей?</w:t>
      </w:r>
      <w:bookmarkEnd w:id="204"/>
    </w:p>
    <w:p w14:paraId="10B9D194" w14:textId="77777777" w:rsidR="00363CED" w:rsidRDefault="00363CED" w:rsidP="00363CED">
      <w:r>
        <w:t>Идея о том, что высокопроизводительные машины должны облегчить жизнь людям, в том числе и тем, кто уже не в силах работать, родилась с появлением первых паровых машин Дени Папена в 1680 году. Со временем тезис о взаимосвязи между производительностью труда и наполнением госбюджетов и пенсионных систем деньгами стал аксиомой экономики. И он расцвел всеми красками и надеждами во второй половине 20 века, когда выяснилось, что для выпуска 500 тысяч автомобилей в год не нужно держать на конвейерах и в сборочных цехах одного завода 200 тысяч рабочих. Сегодня достаточно 3-5 тысяч человек, работу остальных делают роботы.</w:t>
      </w:r>
    </w:p>
    <w:p w14:paraId="43A9CC12" w14:textId="77777777" w:rsidR="00363CED" w:rsidRDefault="00363CED" w:rsidP="00363CED">
      <w:r>
        <w:t>Но сегодня и вовсе у нас на дворе — век ИИ и тотальной цифровизации. И речь идет о совсем безлюдных заводах, транспорте без водителей и прочих чудесах новой технологической революции. В Израиле есть птицефабрики, где на выращивании сотен тысяч бройлеров сидит ровно один человек — на пульте управления предприятием. 3-Д принтеры промышленного масштаба круглые сутки могут строить дома или производить что угодно, и там тоже безлюдное производство. Любая современная макаронная фабрика выпускает миллионы километров лапши, которую раньше делали итальянские или китайские женщины вручную. Ее автоматическим линиям не нужны выходные, отпуска, больничные, они работают круглые сутки.</w:t>
      </w:r>
    </w:p>
    <w:p w14:paraId="640695F2" w14:textId="77777777" w:rsidR="00363CED" w:rsidRDefault="00363CED" w:rsidP="00363CED">
      <w:r>
        <w:lastRenderedPageBreak/>
        <w:t>Впрочем, неважно, что именно делают автоматические линии, ИИ и роботы всех форм видов. Все вместе они создают прибавочную стоимость, измеряемую деньгами. А они в свою очередь идут на нужды людей. Отсюда и родилась иллюзия: чем выше производительность машин, тем богаче люди, в том числе и пенсионеры.</w:t>
      </w:r>
    </w:p>
    <w:p w14:paraId="6BB342B9" w14:textId="77777777" w:rsidR="00363CED" w:rsidRDefault="00363CED" w:rsidP="00363CED">
      <w:r>
        <w:t>Это так или не совсем так?</w:t>
      </w:r>
    </w:p>
    <w:p w14:paraId="26783BB1" w14:textId="77777777" w:rsidR="00363CED" w:rsidRDefault="00363CED" w:rsidP="00363CED">
      <w:r>
        <w:t>Состояние пенсионной системы не зависит от уровня роботизации экономики</w:t>
      </w:r>
    </w:p>
    <w:p w14:paraId="6D96B7FC" w14:textId="77777777" w:rsidR="00363CED" w:rsidRDefault="00363CED" w:rsidP="00363CED">
      <w:r>
        <w:t>В первой десятке стран по уровню роботизации числятся Южная Корея, США, Германия, Япония, Дания, Италия, Франция, Испания, где число роботов на 10 тысяч работников составляет от 160 до 1000 штук (как в Южной Корее). В России этот показатель всего 65 единиц. И поэтому у нас повышают пенсионный возраст, а сама система все равно испытывает перегрузки?</w:t>
      </w:r>
    </w:p>
    <w:p w14:paraId="4A1D31B6" w14:textId="77777777" w:rsidR="00363CED" w:rsidRDefault="00363CED" w:rsidP="00363CED">
      <w:r>
        <w:t>Ничего подобного! И в странах- передовиках по производительности труда и автоматизации с пенсиями сегодня полный швах. В Южной Корее госпенсии составляют 20-25 тысяч рублей в месяц, а пенсионный возраст начинается с 65 лет. В суперблагополучной Дании размер выплат намного больше, но там говорят об увеличении пенсионного возраста до 72 лет. В Италии и Германии выходят на заслуженный отдых с 67 лет, но нынешней молодежи никто беспечной старости не обещает. Дескать, общее старение населения приведет к тому, что один работающий к 2050 году будет содержать 4-5 пенсионеров. А это уже непосильная нагрузка на еще работающих людей.</w:t>
      </w:r>
    </w:p>
    <w:p w14:paraId="5D08F3FF" w14:textId="77777777" w:rsidR="00363CED" w:rsidRDefault="00363CED" w:rsidP="00363CED">
      <w:r>
        <w:t>Но подождите! А как же, господа финансисты, ваши хваленые роботы? Разве один механизм не может работать за сотню, а то и тысячу двуногих существ?</w:t>
      </w:r>
    </w:p>
    <w:p w14:paraId="3B857885" w14:textId="77777777" w:rsidR="00363CED" w:rsidRDefault="00363CED" w:rsidP="00363CED">
      <w:r>
        <w:t>Как оказалось, ответ на этот вопрос недоступен даже всезнающему ИИ. Яндексовая Алиса выдала мне и вовсе какое-то словоблудие:</w:t>
      </w:r>
    </w:p>
    <w:p w14:paraId="0A6D5BF7" w14:textId="77777777" w:rsidR="00363CED" w:rsidRDefault="00363CED" w:rsidP="00363CED">
      <w:r>
        <w:t>«Роботизация не приводит к снижению пенсионного возраста и увеличению пенсий в странах Евросоюза и США из-за особенностей пенсионных систем. В этих странах используются разные подходы к пенсионному обеспечению, которые учитывают демографические тенденции, финансовые возможности и другие факторы.«</w:t>
      </w:r>
    </w:p>
    <w:p w14:paraId="206DB773" w14:textId="77777777" w:rsidR="00363CED" w:rsidRDefault="00363CED" w:rsidP="00363CED">
      <w:r>
        <w:t>И что из этого понятно? Да ничего! И это при том, что все западные пенсионные системы используют на самом деле преимущественно ОДИН подход: каждый работающий человек отчисляет часть своего заработка в пенсионный фонд, а уже после выхода на пенсию начинает тратить свои накопления.</w:t>
      </w:r>
    </w:p>
    <w:p w14:paraId="2C236A68" w14:textId="77777777" w:rsidR="00363CED" w:rsidRDefault="00363CED" w:rsidP="00363CED">
      <w:r>
        <w:t>Иначе говоря, если вы оператор птицефабрики, которая кормит десять тысяч человек каждый день, то в пенсионный фонд идет лишь часть зарплаты одного оператора, а не часть совокупного дохода, который приносит роботизированное производство. Тогда конечно в фондах для стариков, которых с каждым годом становится все больше и больше, будет вечная дыра и нарастающий дефицит денег.</w:t>
      </w:r>
    </w:p>
    <w:p w14:paraId="65B5D106" w14:textId="77777777" w:rsidR="00363CED" w:rsidRDefault="00363CED" w:rsidP="00363CED">
      <w:r>
        <w:t>Более того, в результате пенсионных реформ многие страны столкнулись с массовой проблемой, которая усугубляется из года в год. Имя ей - молодежная безработица. В некоторых странах уже треть молодежи не работает. Не потому, что не хотят, а потому что негде, ведь рабочие места, отвечающие уровню полученного образования, заняты потенциальными пенсионерами.</w:t>
      </w:r>
    </w:p>
    <w:p w14:paraId="0B20CAB2" w14:textId="77777777" w:rsidR="00363CED" w:rsidRDefault="00363CED" w:rsidP="00363CED">
      <w:r>
        <w:lastRenderedPageBreak/>
        <w:t>Источник: gismochina.com. Мечта о том, что мы сидим в старости, а денежки идут от работающих роботов оказалась мифом</w:t>
      </w:r>
    </w:p>
    <w:p w14:paraId="040CB747" w14:textId="77777777" w:rsidR="00363CED" w:rsidRDefault="00363CED" w:rsidP="00363CED">
      <w:r>
        <w:t>Немного цифр по молодежной безработице из «благополучной» Европы</w:t>
      </w:r>
    </w:p>
    <w:p w14:paraId="76DFE380" w14:textId="77777777" w:rsidR="00363CED" w:rsidRDefault="00363CED" w:rsidP="00363CED">
      <w:r>
        <w:t xml:space="preserve">В скобках - период, за который они взяты, и текущий пенсионный возраст в стране:  </w:t>
      </w:r>
    </w:p>
    <w:p w14:paraId="062794FF" w14:textId="77777777" w:rsidR="00363CED" w:rsidRDefault="00363CED" w:rsidP="00363CED">
      <w:r>
        <w:t>•</w:t>
      </w:r>
      <w:r>
        <w:tab/>
        <w:t xml:space="preserve">Испания - 39,6% (февраль 2021, 65,83 года) </w:t>
      </w:r>
    </w:p>
    <w:p w14:paraId="378BB8E7" w14:textId="77777777" w:rsidR="00363CED" w:rsidRDefault="00363CED" w:rsidP="00363CED">
      <w:r>
        <w:t>•</w:t>
      </w:r>
      <w:r>
        <w:tab/>
        <w:t xml:space="preserve">Греция - 34,2% (декабрь 2020, 67 лет) </w:t>
      </w:r>
    </w:p>
    <w:p w14:paraId="06414D97" w14:textId="77777777" w:rsidR="00363CED" w:rsidRDefault="00363CED" w:rsidP="00363CED">
      <w:r>
        <w:t>•</w:t>
      </w:r>
      <w:r>
        <w:tab/>
        <w:t xml:space="preserve">Италия - 31,6% (февраль 2021, 67,25 года) </w:t>
      </w:r>
    </w:p>
    <w:p w14:paraId="124A3AE7" w14:textId="77777777" w:rsidR="00363CED" w:rsidRDefault="00363CED" w:rsidP="00363CED">
      <w:r>
        <w:t>•</w:t>
      </w:r>
      <w:r>
        <w:tab/>
        <w:t xml:space="preserve">Швеция - 23,6% (февраль 2021, 62 года) </w:t>
      </w:r>
    </w:p>
    <w:p w14:paraId="44C2675D" w14:textId="77777777" w:rsidR="00363CED" w:rsidRDefault="00363CED" w:rsidP="00363CED">
      <w:r>
        <w:t>•</w:t>
      </w:r>
      <w:r>
        <w:tab/>
        <w:t xml:space="preserve">Финляндия - 20% (декабрь 2020, 63,75 года) </w:t>
      </w:r>
    </w:p>
    <w:p w14:paraId="71044482" w14:textId="77777777" w:rsidR="00363CED" w:rsidRDefault="00363CED" w:rsidP="00363CED">
      <w:r>
        <w:t>В нормальных условиях безработица среди молодежи не должна превышать общую более чем в 1,5-2 раза. Все, что выше - последствие неудачных реформ в экономике и социальной сфере.</w:t>
      </w:r>
    </w:p>
    <w:p w14:paraId="4BC51461" w14:textId="77777777" w:rsidR="00363CED" w:rsidRDefault="00363CED" w:rsidP="00363CED">
      <w:r>
        <w:t>Однако перспективы были бы совсем иные, если считать производительность роботов. Почему, грубо говоря, механизмы не платят в пенсионные фонды из своей супер-прибыли?</w:t>
      </w:r>
    </w:p>
    <w:p w14:paraId="62ABAF51" w14:textId="77777777" w:rsidR="00363CED" w:rsidRDefault="00363CED" w:rsidP="00363CED">
      <w:r>
        <w:t>Оно, конечно, роботы — не юридические лица и не налогоплательщики. За ними стоят владельцы предприятий и глобальных концернов. Например, такие как Илон Маск, чье состояние приближается к триллиону долларов, которые приносят его роботизированные заводы.</w:t>
      </w:r>
    </w:p>
    <w:p w14:paraId="6F71ADB6" w14:textId="77777777" w:rsidR="00363CED" w:rsidRDefault="00363CED" w:rsidP="00363CED">
      <w:r>
        <w:t>То есть деньги в экономике есть. И немалые. Вопрос, куда они идут и на что тратятся, остается открытым, ежели и в самых успешных экономиках средств не хватает на содержание больных и старых.</w:t>
      </w:r>
    </w:p>
    <w:p w14:paraId="7721FF8C" w14:textId="77777777" w:rsidR="00363CED" w:rsidRDefault="00363CED" w:rsidP="00363CED">
      <w:r>
        <w:t>А что касается роботов, то с ними все хорошо: отработал ресурс — пошел в переработку. А ему на смену приходит в сто раз более мощный, экономичный и красивый.</w:t>
      </w:r>
    </w:p>
    <w:p w14:paraId="6E55955E" w14:textId="77777777" w:rsidR="00363CED" w:rsidRDefault="00363CED" w:rsidP="00363CED">
      <w:r>
        <w:t>Благодать…</w:t>
      </w:r>
    </w:p>
    <w:p w14:paraId="64502C8F" w14:textId="77777777" w:rsidR="00363CED" w:rsidRDefault="00363CED" w:rsidP="00363CED">
      <w:r>
        <w:t>Лев Сергеев</w:t>
      </w:r>
    </w:p>
    <w:p w14:paraId="57E1184C" w14:textId="0AA8523C" w:rsidR="0056139D" w:rsidRPr="00363CED" w:rsidRDefault="00363CED" w:rsidP="00363CED">
      <w:hyperlink r:id="rId68" w:history="1">
        <w:r w:rsidRPr="007A7BD1">
          <w:rPr>
            <w:rStyle w:val="a3"/>
          </w:rPr>
          <w:t>https://himagregat-info.ru/analytics/lyudi-i-nelyudi-pochemu-vseobshhaya-robotizacziya-ne-spasaet-pensionnuyu-sistemu/</w:t>
        </w:r>
      </w:hyperlink>
      <w:r w:rsidRPr="00363CED">
        <w:t xml:space="preserve"> </w:t>
      </w:r>
    </w:p>
    <w:p w14:paraId="4DDD6BF5" w14:textId="77777777" w:rsidR="00CA32BC" w:rsidRPr="0090779C" w:rsidRDefault="00CA32BC" w:rsidP="00CA32BC"/>
    <w:sectPr w:rsidR="00CA32BC" w:rsidRPr="0090779C" w:rsidSect="00092F5D">
      <w:headerReference w:type="default" r:id="rId69"/>
      <w:footerReference w:type="default" r:id="rId70"/>
      <w:pgSz w:w="11906" w:h="16838" w:code="9"/>
      <w:pgMar w:top="1560"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11EA" w14:textId="77777777" w:rsidR="005A61CE" w:rsidRDefault="005A61CE">
      <w:r>
        <w:separator/>
      </w:r>
    </w:p>
  </w:endnote>
  <w:endnote w:type="continuationSeparator" w:id="0">
    <w:p w14:paraId="1FCDF9FC" w14:textId="77777777" w:rsidR="005A61CE" w:rsidRDefault="005A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EF03A" w14:textId="77777777" w:rsidR="005A61CE" w:rsidRDefault="005A61CE">
      <w:r>
        <w:separator/>
      </w:r>
    </w:p>
  </w:footnote>
  <w:footnote w:type="continuationSeparator" w:id="0">
    <w:p w14:paraId="414FCAC1" w14:textId="77777777" w:rsidR="005A61CE" w:rsidRDefault="005A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9D11" w14:textId="06348535" w:rsidR="00092F5D" w:rsidRPr="00D15988" w:rsidRDefault="00092F5D" w:rsidP="00092F5D">
    <w:pPr>
      <w:ind w:right="423"/>
      <w:jc w:val="center"/>
      <w:rPr>
        <w:rFonts w:cs="Arial"/>
        <w:b/>
        <w:u w:val="single"/>
      </w:rPr>
    </w:pPr>
    <w:r>
      <w:rPr>
        <w:noProof/>
      </w:rPr>
      <w:drawing>
        <wp:anchor distT="0" distB="0" distL="114300" distR="114300" simplePos="0" relativeHeight="251658752" behindDoc="0" locked="0" layoutInCell="1" allowOverlap="1" wp14:anchorId="4B235163" wp14:editId="26CF789B">
          <wp:simplePos x="0" y="0"/>
          <wp:positionH relativeFrom="margin">
            <wp:align>right</wp:align>
          </wp:positionH>
          <wp:positionV relativeFrom="paragraph">
            <wp:posOffset>30480</wp:posOffset>
          </wp:positionV>
          <wp:extent cx="1579880" cy="360340"/>
          <wp:effectExtent l="0" t="0" r="1270" b="1905"/>
          <wp:wrapNone/>
          <wp:docPr id="1141144297" name="Рисунок 1" descr="Изображение выглядит как текст, Шрифт, снимок экрана, информаци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Изображение выглядит как текст, Шрифт, снимок экрана, информация&#10;&#10;Содержимое, созданное искусственным интеллектом, может быть неверным."/>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360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041B">
      <w:rPr>
        <w:rFonts w:cs="Arial"/>
        <w:b/>
      </w:rPr>
      <w:t xml:space="preserve">       </w:t>
    </w:r>
    <w:r>
      <w:rPr>
        <w:rFonts w:cs="Arial"/>
        <w:b/>
        <w:u w:val="single"/>
      </w:rPr>
      <w:t>МО</w:t>
    </w:r>
    <w:r w:rsidRPr="00D15988">
      <w:rPr>
        <w:rFonts w:cs="Arial"/>
        <w:b/>
        <w:u w:val="single"/>
      </w:rPr>
      <w:t>НИТОРИНГ СМИ</w:t>
    </w:r>
  </w:p>
  <w:p w14:paraId="32B00D38" w14:textId="359A9435" w:rsidR="00CB76D2" w:rsidRDefault="00122493" w:rsidP="00122493">
    <w:pPr>
      <w:tabs>
        <w:tab w:val="left" w:pos="555"/>
        <w:tab w:val="right" w:pos="9071"/>
      </w:tabs>
      <w:jc w:val="center"/>
    </w:pPr>
    <w:r>
      <w:t xml:space="preserve">             </w:t>
    </w:r>
  </w:p>
  <w:p w14:paraId="26F7ECB2" w14:textId="721A5F0A" w:rsidR="00122493" w:rsidRDefault="00CB76D2" w:rsidP="00122493">
    <w:pPr>
      <w:tabs>
        <w:tab w:val="left" w:pos="555"/>
        <w:tab w:val="right" w:pos="9071"/>
      </w:tabs>
      <w:jc w:val="center"/>
    </w:pPr>
    <w:r>
      <w:tab/>
    </w:r>
    <w:r w:rsidR="0012249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5E3"/>
    <w:rsid w:val="0002368C"/>
    <w:rsid w:val="0002440D"/>
    <w:rsid w:val="00024DD7"/>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B47"/>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1AEC"/>
    <w:rsid w:val="000621BE"/>
    <w:rsid w:val="000623CD"/>
    <w:rsid w:val="00062422"/>
    <w:rsid w:val="000634DD"/>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2F5D"/>
    <w:rsid w:val="00093E4A"/>
    <w:rsid w:val="0009401E"/>
    <w:rsid w:val="00094725"/>
    <w:rsid w:val="0009547A"/>
    <w:rsid w:val="000954BA"/>
    <w:rsid w:val="00095B84"/>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AA9"/>
    <w:rsid w:val="00230D5E"/>
    <w:rsid w:val="00230E77"/>
    <w:rsid w:val="00231F21"/>
    <w:rsid w:val="00232C1A"/>
    <w:rsid w:val="00232D91"/>
    <w:rsid w:val="00232E27"/>
    <w:rsid w:val="002331E5"/>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2FBC"/>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39F"/>
    <w:rsid w:val="002F780E"/>
    <w:rsid w:val="002F7850"/>
    <w:rsid w:val="002F7AA0"/>
    <w:rsid w:val="0030148C"/>
    <w:rsid w:val="00301522"/>
    <w:rsid w:val="0030159D"/>
    <w:rsid w:val="00301CE9"/>
    <w:rsid w:val="0030205E"/>
    <w:rsid w:val="00303439"/>
    <w:rsid w:val="00303455"/>
    <w:rsid w:val="0030370F"/>
    <w:rsid w:val="003037EF"/>
    <w:rsid w:val="00303E96"/>
    <w:rsid w:val="0030542E"/>
    <w:rsid w:val="003058B5"/>
    <w:rsid w:val="00305FBA"/>
    <w:rsid w:val="00306111"/>
    <w:rsid w:val="003068A4"/>
    <w:rsid w:val="00306D1F"/>
    <w:rsid w:val="00307BB1"/>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3CED"/>
    <w:rsid w:val="003642D4"/>
    <w:rsid w:val="0036430F"/>
    <w:rsid w:val="00365066"/>
    <w:rsid w:val="003652BA"/>
    <w:rsid w:val="00365335"/>
    <w:rsid w:val="00366827"/>
    <w:rsid w:val="00366AC5"/>
    <w:rsid w:val="00366B1E"/>
    <w:rsid w:val="003679F9"/>
    <w:rsid w:val="003704A1"/>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97A88"/>
    <w:rsid w:val="003A040F"/>
    <w:rsid w:val="003A100A"/>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E7BE9"/>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2F6"/>
    <w:rsid w:val="00422344"/>
    <w:rsid w:val="00422839"/>
    <w:rsid w:val="00422D2C"/>
    <w:rsid w:val="00423559"/>
    <w:rsid w:val="00423B7E"/>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39A"/>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110"/>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2DEB"/>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335"/>
    <w:rsid w:val="00522AD0"/>
    <w:rsid w:val="00522CC6"/>
    <w:rsid w:val="00523219"/>
    <w:rsid w:val="00523ED3"/>
    <w:rsid w:val="005247B1"/>
    <w:rsid w:val="00524F1E"/>
    <w:rsid w:val="00524FA7"/>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39D"/>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C21"/>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CE"/>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E7D4B"/>
    <w:rsid w:val="005F0893"/>
    <w:rsid w:val="005F0AE4"/>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076C9"/>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4E1A"/>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487"/>
    <w:rsid w:val="006904C3"/>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1CBC"/>
    <w:rsid w:val="006A3BA9"/>
    <w:rsid w:val="006A53D2"/>
    <w:rsid w:val="006A55B3"/>
    <w:rsid w:val="006A5812"/>
    <w:rsid w:val="006A5E45"/>
    <w:rsid w:val="006A62C0"/>
    <w:rsid w:val="006A63DE"/>
    <w:rsid w:val="006A7B7B"/>
    <w:rsid w:val="006B0104"/>
    <w:rsid w:val="006B0249"/>
    <w:rsid w:val="006B1BB9"/>
    <w:rsid w:val="006B375D"/>
    <w:rsid w:val="006B385F"/>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4BFE"/>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276DF"/>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6FD1"/>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4E3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AA3"/>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5D60"/>
    <w:rsid w:val="00817705"/>
    <w:rsid w:val="00817906"/>
    <w:rsid w:val="00817B1F"/>
    <w:rsid w:val="00817C15"/>
    <w:rsid w:val="008207AC"/>
    <w:rsid w:val="00820FF6"/>
    <w:rsid w:val="008223A4"/>
    <w:rsid w:val="00822891"/>
    <w:rsid w:val="00822E78"/>
    <w:rsid w:val="00824A94"/>
    <w:rsid w:val="00825460"/>
    <w:rsid w:val="008258AA"/>
    <w:rsid w:val="00825C7A"/>
    <w:rsid w:val="00826B5F"/>
    <w:rsid w:val="00826EE9"/>
    <w:rsid w:val="00826FDE"/>
    <w:rsid w:val="00827644"/>
    <w:rsid w:val="00827E74"/>
    <w:rsid w:val="008303B9"/>
    <w:rsid w:val="00830485"/>
    <w:rsid w:val="00830C33"/>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0E37"/>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787"/>
    <w:rsid w:val="00887A99"/>
    <w:rsid w:val="00887AFD"/>
    <w:rsid w:val="00887C03"/>
    <w:rsid w:val="00887C9A"/>
    <w:rsid w:val="00890014"/>
    <w:rsid w:val="00890862"/>
    <w:rsid w:val="00890D27"/>
    <w:rsid w:val="008914BB"/>
    <w:rsid w:val="00891A7A"/>
    <w:rsid w:val="008920FF"/>
    <w:rsid w:val="0089311E"/>
    <w:rsid w:val="008950C4"/>
    <w:rsid w:val="0089535A"/>
    <w:rsid w:val="0089541B"/>
    <w:rsid w:val="0089606B"/>
    <w:rsid w:val="00896C79"/>
    <w:rsid w:val="008975FF"/>
    <w:rsid w:val="008A1401"/>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5D61"/>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034"/>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575B"/>
    <w:rsid w:val="009366E9"/>
    <w:rsid w:val="00936904"/>
    <w:rsid w:val="009369B5"/>
    <w:rsid w:val="00937385"/>
    <w:rsid w:val="00937C8E"/>
    <w:rsid w:val="00940029"/>
    <w:rsid w:val="00940100"/>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04A"/>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3FCB"/>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49CF"/>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364"/>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0FCF"/>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1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41C"/>
    <w:rsid w:val="00A45612"/>
    <w:rsid w:val="00A46B62"/>
    <w:rsid w:val="00A46F83"/>
    <w:rsid w:val="00A477FB"/>
    <w:rsid w:val="00A4789B"/>
    <w:rsid w:val="00A479D4"/>
    <w:rsid w:val="00A50375"/>
    <w:rsid w:val="00A5109A"/>
    <w:rsid w:val="00A5281A"/>
    <w:rsid w:val="00A540CC"/>
    <w:rsid w:val="00A54C46"/>
    <w:rsid w:val="00A54DED"/>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159"/>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4C88"/>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0A63"/>
    <w:rsid w:val="00AA0D83"/>
    <w:rsid w:val="00AA113D"/>
    <w:rsid w:val="00AA1354"/>
    <w:rsid w:val="00AA165C"/>
    <w:rsid w:val="00AA22B0"/>
    <w:rsid w:val="00AA230A"/>
    <w:rsid w:val="00AA2BD7"/>
    <w:rsid w:val="00AA2BDF"/>
    <w:rsid w:val="00AA2EA9"/>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522"/>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54AE"/>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7A"/>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3C85"/>
    <w:rsid w:val="00C1429E"/>
    <w:rsid w:val="00C146B9"/>
    <w:rsid w:val="00C14754"/>
    <w:rsid w:val="00C14994"/>
    <w:rsid w:val="00C1508C"/>
    <w:rsid w:val="00C15A02"/>
    <w:rsid w:val="00C15B3C"/>
    <w:rsid w:val="00C15F26"/>
    <w:rsid w:val="00C1678D"/>
    <w:rsid w:val="00C168CD"/>
    <w:rsid w:val="00C16C6D"/>
    <w:rsid w:val="00C16C9F"/>
    <w:rsid w:val="00C17419"/>
    <w:rsid w:val="00C202D7"/>
    <w:rsid w:val="00C205C9"/>
    <w:rsid w:val="00C2073F"/>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1912"/>
    <w:rsid w:val="00C421C3"/>
    <w:rsid w:val="00C42E4F"/>
    <w:rsid w:val="00C43910"/>
    <w:rsid w:val="00C46D30"/>
    <w:rsid w:val="00C47C5B"/>
    <w:rsid w:val="00C47CCA"/>
    <w:rsid w:val="00C50283"/>
    <w:rsid w:val="00C508AE"/>
    <w:rsid w:val="00C511CD"/>
    <w:rsid w:val="00C5124E"/>
    <w:rsid w:val="00C52332"/>
    <w:rsid w:val="00C52938"/>
    <w:rsid w:val="00C52A92"/>
    <w:rsid w:val="00C52DED"/>
    <w:rsid w:val="00C52EC1"/>
    <w:rsid w:val="00C531E3"/>
    <w:rsid w:val="00C535B3"/>
    <w:rsid w:val="00C53CB2"/>
    <w:rsid w:val="00C5473B"/>
    <w:rsid w:val="00C54995"/>
    <w:rsid w:val="00C54F3B"/>
    <w:rsid w:val="00C55022"/>
    <w:rsid w:val="00C55A03"/>
    <w:rsid w:val="00C56E66"/>
    <w:rsid w:val="00C570C8"/>
    <w:rsid w:val="00C60188"/>
    <w:rsid w:val="00C609E5"/>
    <w:rsid w:val="00C61165"/>
    <w:rsid w:val="00C61236"/>
    <w:rsid w:val="00C612DB"/>
    <w:rsid w:val="00C615FD"/>
    <w:rsid w:val="00C6253E"/>
    <w:rsid w:val="00C62816"/>
    <w:rsid w:val="00C63452"/>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589"/>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8F"/>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2F7"/>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06"/>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1D21"/>
    <w:rsid w:val="00D622F8"/>
    <w:rsid w:val="00D62E72"/>
    <w:rsid w:val="00D63B85"/>
    <w:rsid w:val="00D64E5C"/>
    <w:rsid w:val="00D65D86"/>
    <w:rsid w:val="00D65E47"/>
    <w:rsid w:val="00D6628D"/>
    <w:rsid w:val="00D671BF"/>
    <w:rsid w:val="00D67CCC"/>
    <w:rsid w:val="00D67E6D"/>
    <w:rsid w:val="00D7147F"/>
    <w:rsid w:val="00D71E34"/>
    <w:rsid w:val="00D72BC6"/>
    <w:rsid w:val="00D72D22"/>
    <w:rsid w:val="00D73E57"/>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34"/>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6F17"/>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73"/>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2F0C"/>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67AC"/>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07319"/>
    <w:rsid w:val="00F105D9"/>
    <w:rsid w:val="00F10A18"/>
    <w:rsid w:val="00F10E60"/>
    <w:rsid w:val="00F135E4"/>
    <w:rsid w:val="00F13A43"/>
    <w:rsid w:val="00F14037"/>
    <w:rsid w:val="00F1443F"/>
    <w:rsid w:val="00F1455E"/>
    <w:rsid w:val="00F149C4"/>
    <w:rsid w:val="00F169ED"/>
    <w:rsid w:val="00F17640"/>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AA7"/>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24F"/>
    <w:rsid w:val="00F81B9B"/>
    <w:rsid w:val="00F82BDC"/>
    <w:rsid w:val="00F8332F"/>
    <w:rsid w:val="00F83AC9"/>
    <w:rsid w:val="00F83CAD"/>
    <w:rsid w:val="00F84975"/>
    <w:rsid w:val="00F84BFE"/>
    <w:rsid w:val="00F853E0"/>
    <w:rsid w:val="00F86411"/>
    <w:rsid w:val="00F87079"/>
    <w:rsid w:val="00F876C7"/>
    <w:rsid w:val="00F901E7"/>
    <w:rsid w:val="00F9044F"/>
    <w:rsid w:val="00F9122B"/>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138"/>
    <w:rsid w:val="00FB7F74"/>
    <w:rsid w:val="00FC0111"/>
    <w:rsid w:val="00FC0882"/>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524FA7"/>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E12F0C"/>
    <w:rPr>
      <w:color w:val="605E5C"/>
      <w:shd w:val="clear" w:color="auto" w:fill="E1DFDD"/>
    </w:rPr>
  </w:style>
  <w:style w:type="paragraph" w:styleId="aff8">
    <w:name w:val="Revision"/>
    <w:hidden/>
    <w:uiPriority w:val="99"/>
    <w:semiHidden/>
    <w:rsid w:val="008920FF"/>
    <w:rPr>
      <w:sz w:val="24"/>
      <w:szCs w:val="24"/>
    </w:rPr>
  </w:style>
  <w:style w:type="character" w:customStyle="1" w:styleId="50">
    <w:name w:val="Заголовок 5 Знак"/>
    <w:basedOn w:val="a0"/>
    <w:link w:val="5"/>
    <w:semiHidden/>
    <w:rsid w:val="00524FA7"/>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konkurent.ru/article/84966" TargetMode="External"/><Relationship Id="rId21" Type="http://schemas.openxmlformats.org/officeDocument/2006/relationships/hyperlink" Target="https://regnum.ru/news/4021546" TargetMode="External"/><Relationship Id="rId42" Type="http://schemas.openxmlformats.org/officeDocument/2006/relationships/hyperlink" Target="https://tass.ru/ekonomika/26558657" TargetMode="External"/><Relationship Id="rId47" Type="http://schemas.openxmlformats.org/officeDocument/2006/relationships/hyperlink" Target="https://raduga-45.ru/ekspert-prezidentskojj-akademii-v-sankt-peterburge-gtx6/" TargetMode="External"/><Relationship Id="rId63" Type="http://schemas.openxmlformats.org/officeDocument/2006/relationships/hyperlink" Target="https://www.binance.com/ru/square/post/295812744916273" TargetMode="External"/><Relationship Id="rId68" Type="http://schemas.openxmlformats.org/officeDocument/2006/relationships/hyperlink" Target="https://himagregat-info.ru/analytics/lyudi-i-nelyudi-pochemu-vseobshhaya-robotizacziya-ne-spasaet-pensionnuyu-sistemu/" TargetMode="External"/><Relationship Id="rId7" Type="http://schemas.openxmlformats.org/officeDocument/2006/relationships/image" Target="media/image1.pn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omsk.ru/news/view/eksperty-npf-buduschee-rasskazali-o-novyh-pensionnyh-vozmozhnostyah-dlya-tomichey" TargetMode="External"/><Relationship Id="rId29" Type="http://schemas.openxmlformats.org/officeDocument/2006/relationships/hyperlink" Target="https://aif.ru/money/mymoney/kakoy-vozrast-vyhoda-na-socialnuyu-i-strahovuyu-pensiyu-v-2026-godu" TargetMode="External"/><Relationship Id="rId11" Type="http://schemas.openxmlformats.org/officeDocument/2006/relationships/hyperlink" Target="https://www.gudok.ru/zdr/175/?ID=1745539" TargetMode="External"/><Relationship Id="rId24" Type="http://schemas.openxmlformats.org/officeDocument/2006/relationships/hyperlink" Target="https://finance.mail.ru/article/komu-povysyat-pensii-s-1-marta-2026-69199468/" TargetMode="External"/><Relationship Id="rId32" Type="http://schemas.openxmlformats.org/officeDocument/2006/relationships/hyperlink" Target="http://pbroker.ru/?p=81694" TargetMode="External"/><Relationship Id="rId37" Type="http://schemas.openxmlformats.org/officeDocument/2006/relationships/hyperlink" Target="https://vremya-bir.ru/2026/02/26/pensionnyj-tupik/" TargetMode="External"/><Relationship Id="rId40" Type="http://schemas.openxmlformats.org/officeDocument/2006/relationships/hyperlink" Target="https://www.vedomosti.ru/finance/news/2026/02/26/1179221-o-konvertatsii-prefov" TargetMode="External"/><Relationship Id="rId45" Type="http://schemas.openxmlformats.org/officeDocument/2006/relationships/hyperlink" Target="https://www.interfax.ru/business/1074852" TargetMode="External"/><Relationship Id="rId53" Type="http://schemas.openxmlformats.org/officeDocument/2006/relationships/hyperlink" Target="https://informburo.kz/novosti/upravlenie-pensionnymi-dengami-tri-castnye-kompanii-prevzosli-enpf-po-doxodnosti-v-ianvare" TargetMode="External"/><Relationship Id="rId58" Type="http://schemas.openxmlformats.org/officeDocument/2006/relationships/image" Target="media/image3.png"/><Relationship Id="rId66" Type="http://schemas.openxmlformats.org/officeDocument/2006/relationships/hyperlink" Target="https://vz.ru/world/2026/2/26/1397875.html" TargetMode="External"/><Relationship Id="rId5" Type="http://schemas.openxmlformats.org/officeDocument/2006/relationships/footnotes" Target="footnotes.xml"/><Relationship Id="rId61" Type="http://schemas.openxmlformats.org/officeDocument/2006/relationships/hyperlink" Target="https://azh.kz/ru/news/view/125160" TargetMode="External"/><Relationship Id="rId19" Type="http://schemas.openxmlformats.org/officeDocument/2006/relationships/hyperlink" Target="https://tass.ru/obschestvo/26560377" TargetMode="External"/><Relationship Id="rId14" Type="http://schemas.openxmlformats.org/officeDocument/2006/relationships/hyperlink" Target="https://www.rbc.ru/quote/news/article/69a006c79a79479ecdceb485" TargetMode="External"/><Relationship Id="rId22" Type="http://schemas.openxmlformats.org/officeDocument/2006/relationships/hyperlink" Target="https://russian.rt.com/russia/news/1599778-ekspert-pensii-vyhod-razmer" TargetMode="External"/><Relationship Id="rId27" Type="http://schemas.openxmlformats.org/officeDocument/2006/relationships/hyperlink" Target="https://www.osnmedia.ru/obshhestvo/vinogradov-napomnil-chto-s-1-marta-podnimut-pensiyu-tem-komu-ispolnilos-80-let/" TargetMode="External"/><Relationship Id="rId30" Type="http://schemas.openxmlformats.org/officeDocument/2006/relationships/hyperlink" Target="https://www.banki.ru/news/daytheme/?id=11022069" TargetMode="External"/><Relationship Id="rId35" Type="http://schemas.openxmlformats.org/officeDocument/2006/relationships/hyperlink" Target="https://primpress.ru/article/132114" TargetMode="External"/><Relationship Id="rId43" Type="http://schemas.openxmlformats.org/officeDocument/2006/relationships/hyperlink" Target="https://www.vedomosti.ru/investments/news/2026/02/26/1179124-interes-investorov" TargetMode="External"/><Relationship Id="rId48" Type="http://schemas.openxmlformats.org/officeDocument/2006/relationships/hyperlink" Target="https://www.rbc.ru/story/668f8ac89a79471164d5d9bf" TargetMode="External"/><Relationship Id="rId56" Type="http://schemas.openxmlformats.org/officeDocument/2006/relationships/image" Target="media/image2.png"/><Relationship Id="rId64" Type="http://schemas.openxmlformats.org/officeDocument/2006/relationships/hyperlink" Target="https://www.vietnam.vn/ru/hon-3-5-trieu-nguoi-nhan-gop-luong-huu-tro-cap-dip-tet" TargetMode="External"/><Relationship Id="rId69" Type="http://schemas.openxmlformats.org/officeDocument/2006/relationships/header" Target="header1.xml"/><Relationship Id="rId8" Type="http://schemas.openxmlformats.org/officeDocument/2006/relationships/hyperlink" Target="https://expert.ru/finance/nakopi-sebe-sam/" TargetMode="External"/><Relationship Id="rId51" Type="http://schemas.openxmlformats.org/officeDocument/2006/relationships/hyperlink" Target="https://smartpress.by/news/kak-belorusam-uvelichit-pensiyu-pochti-2-raza-mintruda-raskrylo-sekret/"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pro.rbc.ru/demo/699ef9e09a794783276df7d5" TargetMode="External"/><Relationship Id="rId17" Type="http://schemas.openxmlformats.org/officeDocument/2006/relationships/hyperlink" Target="https://otr-online.ru/articles/kogda-do-zasluzhennogo-otdyha-eshche-pyat-let-kto-takie-predpensionery-i-kakie-lgoty-im-polozheny-v-godu-309495.html" TargetMode="External"/><Relationship Id="rId25" Type="http://schemas.openxmlformats.org/officeDocument/2006/relationships/hyperlink" Target="https://konkurent.ru/article/84972" TargetMode="External"/><Relationship Id="rId33" Type="http://schemas.openxmlformats.org/officeDocument/2006/relationships/hyperlink" Target="https://primpress.ru/article/132108" TargetMode="External"/><Relationship Id="rId38" Type="http://schemas.openxmlformats.org/officeDocument/2006/relationships/hyperlink" Target="https://ria.ru/20260226/ekonomika-2076853617.html" TargetMode="External"/><Relationship Id="rId46" Type="http://schemas.openxmlformats.org/officeDocument/2006/relationships/hyperlink" Target="https://ru.themoscowtimes.com/2026/02/26/potrebitelskie-nastroeniya-rossiyan-uhudshilis-do-minimuma-s-kontsa-2022-goda-a188242" TargetMode="External"/><Relationship Id="rId59" Type="http://schemas.openxmlformats.org/officeDocument/2006/relationships/image" Target="media/image4.png"/><Relationship Id="rId67" Type="http://schemas.openxmlformats.org/officeDocument/2006/relationships/hyperlink" Target="https://rusecuador.ru/&#1101;&#1082;&#1086;&#1085;&#1086;&#1084;&#1080;&#1082;&#1072;/399-&#1090;&#1086;&#1083;&#1100;&#1082;&#1086;-&#1082;&#1072;&#1078;&#1076;&#1099;&#1081;-&#1087;&#1103;&#1090;&#1099;&#1081;-&#1101;&#1082;&#1074;&#1072;&#1076;&#1086;&#1088;&#1077;&#1094;-&#1074;&#1099;&#1093;&#1086;&#1076;&#1080;&#1090;-&#1085;&#1072;-&#1087;&#1077;&#1085;&#1089;&#1080;&#1102;-&#1089;&#1086;-&#1089;&#1073;&#1077;&#1088;&#1077;&#1078;&#1077;&#1085;&#1080;&#1103;&#1084;&#1080;.html" TargetMode="External"/><Relationship Id="rId20" Type="http://schemas.openxmlformats.org/officeDocument/2006/relationships/hyperlink" Target="https://russian.rt.com/russia/news/1600216-deputat-pensii-indeksaciya?utm_source=rss&amp;utm_medium=rss&amp;utm_campaign=RSS" TargetMode="External"/><Relationship Id="rId41" Type="http://schemas.openxmlformats.org/officeDocument/2006/relationships/hyperlink" Target="https://tass.ru/ekonomika/26558817" TargetMode="External"/><Relationship Id="rId54" Type="http://schemas.openxmlformats.org/officeDocument/2006/relationships/hyperlink" Target="https://bank.kz/news/finansy-news/kazahstanczy-otlozhili-na-starost-26-trillionov-tenge-radi-pensii-v-38-tysyach/" TargetMode="External"/><Relationship Id="rId62" Type="http://schemas.openxmlformats.org/officeDocument/2006/relationships/hyperlink" Target="https://www.coindesk.com/ru/policy/2026/02/26/indiana-joins-seven-other-u-s-states-in-passing-bills-allowing-crypto-in-public-pensions" TargetMode="External"/><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broker.ru/?p=81700" TargetMode="External"/><Relationship Id="rId23" Type="http://schemas.openxmlformats.org/officeDocument/2006/relationships/hyperlink" Target="https://tass.ru/ekonomika/26569535" TargetMode="External"/><Relationship Id="rId28" Type="http://schemas.openxmlformats.org/officeDocument/2006/relationships/hyperlink" Target="https://vz.ru/news/2026/2/26/1397666.html" TargetMode="External"/><Relationship Id="rId36" Type="http://schemas.openxmlformats.org/officeDocument/2006/relationships/hyperlink" Target="https://tsargrad.tv/news/kazhdomu-tretemu-ne-doplachivajut-pensiju-deputat-lichno-podtverdil-jeto_1573694" TargetMode="External"/><Relationship Id="rId49" Type="http://schemas.openxmlformats.org/officeDocument/2006/relationships/hyperlink" Target="https://companies.rbc.ru/news/k75DSQx3lz/povod-dlya-optimizma-prognoz-investprivlekatelnosti-regionov-na-2026-god/" TargetMode="External"/><Relationship Id="rId57" Type="http://schemas.openxmlformats.org/officeDocument/2006/relationships/hyperlink" Target="https://inbusiness.kz/ru/last/na-chto-rasschityvayut-kazahstancy-na-pensii" TargetMode="External"/><Relationship Id="rId10" Type="http://schemas.openxmlformats.org/officeDocument/2006/relationships/hyperlink" Target="https://www.gudok.ru/zdr/175/?ID=1745524" TargetMode="External"/><Relationship Id="rId31" Type="http://schemas.openxmlformats.org/officeDocument/2006/relationships/hyperlink" Target="https://bankiros.ru/news/voennye-pensii-v-2026-godu-komu-naskolko-i-kogda-proindeksiruut-vyplaty-20810" TargetMode="External"/><Relationship Id="rId44" Type="http://schemas.openxmlformats.org/officeDocument/2006/relationships/hyperlink" Target="https://ria.ru/20260226/nakoplenija-2076797612.html" TargetMode="External"/><Relationship Id="rId52" Type="http://schemas.openxmlformats.org/officeDocument/2006/relationships/hyperlink" Target="https://myfin.by/article/money/snizenie-pensionnogo-vozrasta-i-staza-komu-polozeno-v-belarusi-43973" TargetMode="External"/><Relationship Id="rId60" Type="http://schemas.openxmlformats.org/officeDocument/2006/relationships/hyperlink" Target="https://inbusiness.kz/ru/last/enpf-raskryl-chislo-pensionerov-v-rk-novye-dannye" TargetMode="External"/><Relationship Id="rId65" Type="http://schemas.openxmlformats.org/officeDocument/2006/relationships/hyperlink" Target="https://rus.delfi.lv/57860/latvia/120108431/latviya-na-pervom-meste-prizyvaet-dat-zhitelyam-pravo-izymat-vlozheniya-so-2-go-pensionnogo-urovnya" TargetMode="External"/><Relationship Id="rId4" Type="http://schemas.openxmlformats.org/officeDocument/2006/relationships/webSettings" Target="webSettings.xml"/><Relationship Id="rId9" Type="http://schemas.openxmlformats.org/officeDocument/2006/relationships/hyperlink" Target="http://www.finmarket.ru/news/6568666" TargetMode="External"/><Relationship Id="rId13" Type="http://schemas.openxmlformats.org/officeDocument/2006/relationships/hyperlink" Target="https://msaonline.ru/2026/v-rossii-aktivno-razvivaetsya-programma-d-c7/" TargetMode="External"/><Relationship Id="rId18" Type="http://schemas.openxmlformats.org/officeDocument/2006/relationships/hyperlink" Target="https://tvzvezda.ru/news/20262261313-o7wbE.html" TargetMode="External"/><Relationship Id="rId39" Type="http://schemas.openxmlformats.org/officeDocument/2006/relationships/hyperlink" Target="https://tass.ru/politika/26559315" TargetMode="External"/><Relationship Id="rId34" Type="http://schemas.openxmlformats.org/officeDocument/2006/relationships/hyperlink" Target="https://primpress.ru/article/132106" TargetMode="External"/><Relationship Id="rId50" Type="http://schemas.openxmlformats.org/officeDocument/2006/relationships/hyperlink" Target="https://novostink.ru/novosti-armenii/povyshenie-pensij-horosho-ploho-to-chto-dlya-etogo-net-ekonomicheskoj-bazy/" TargetMode="External"/><Relationship Id="rId55" Type="http://schemas.openxmlformats.org/officeDocument/2006/relationships/hyperlink" Target="https://tengrinews.kz/kazakhstan_news/skolko-poluchil-samyiy-bogatyiy-pensioner-kazahstana-yanvare-5935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95</Pages>
  <Words>33473</Words>
  <Characters>214898</Characters>
  <Application>Microsoft Office Word</Application>
  <DocSecurity>0</DocSecurity>
  <Lines>3907</Lines>
  <Paragraphs>1419</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246952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56</cp:revision>
  <cp:lastPrinted>2009-04-02T10:14:00Z</cp:lastPrinted>
  <dcterms:created xsi:type="dcterms:W3CDTF">2026-02-18T07:34:00Z</dcterms:created>
  <dcterms:modified xsi:type="dcterms:W3CDTF">2026-02-27T04:47:00Z</dcterms:modified>
  <cp:category>НАПФ</cp:category>
  <cp:contentStatus>И-Консалтинг</cp:contentStatus>
</cp:coreProperties>
</file>